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94"/>
        <w:gridCol w:w="1151"/>
        <w:gridCol w:w="6062"/>
        <w:gridCol w:w="719"/>
        <w:gridCol w:w="720"/>
      </w:tblGrid>
      <w:tr w:rsidR="00761545" w:rsidTr="00876E76">
        <w:tc>
          <w:tcPr>
            <w:tcW w:w="10705" w:type="dxa"/>
            <w:gridSpan w:val="5"/>
          </w:tcPr>
          <w:p w:rsidR="00761545" w:rsidRPr="00761545" w:rsidRDefault="00761545" w:rsidP="00761545">
            <w:pPr>
              <w:jc w:val="center"/>
              <w:rPr>
                <w:rFonts w:ascii="Times New Roman" w:hAnsi="Times New Roman"/>
                <w:b/>
              </w:rPr>
            </w:pPr>
            <w:r w:rsidRPr="00761545">
              <w:rPr>
                <w:rFonts w:ascii="Times New Roman" w:hAnsi="Times New Roman"/>
                <w:b/>
              </w:rPr>
              <w:t>Asbestos Re-Fresher Training Schedule</w:t>
            </w:r>
          </w:p>
        </w:tc>
      </w:tr>
      <w:tr w:rsidR="005D1EE0" w:rsidTr="00876E76">
        <w:tc>
          <w:tcPr>
            <w:tcW w:w="1994" w:type="dxa"/>
            <w:vAlign w:val="center"/>
          </w:tcPr>
          <w:p w:rsidR="00761545" w:rsidRPr="00761545" w:rsidRDefault="00761545" w:rsidP="00761545">
            <w:pPr>
              <w:jc w:val="center"/>
              <w:rPr>
                <w:rFonts w:ascii="Times New Roman" w:hAnsi="Times New Roman"/>
                <w:b/>
                <w:sz w:val="20"/>
              </w:rPr>
            </w:pPr>
            <w:r w:rsidRPr="00761545">
              <w:rPr>
                <w:rFonts w:ascii="Times New Roman" w:hAnsi="Times New Roman"/>
                <w:b/>
                <w:sz w:val="20"/>
              </w:rPr>
              <w:t>Course Name</w:t>
            </w:r>
          </w:p>
        </w:tc>
        <w:tc>
          <w:tcPr>
            <w:tcW w:w="1151" w:type="dxa"/>
            <w:vAlign w:val="center"/>
          </w:tcPr>
          <w:p w:rsidR="00761545" w:rsidRPr="00761545" w:rsidRDefault="00761545" w:rsidP="00761545">
            <w:pPr>
              <w:jc w:val="center"/>
              <w:rPr>
                <w:rFonts w:ascii="Times New Roman" w:hAnsi="Times New Roman"/>
                <w:b/>
                <w:sz w:val="20"/>
              </w:rPr>
            </w:pPr>
            <w:r w:rsidRPr="00761545">
              <w:rPr>
                <w:rFonts w:ascii="Times New Roman" w:hAnsi="Times New Roman"/>
                <w:b/>
                <w:sz w:val="20"/>
              </w:rPr>
              <w:t>Frequency of Class</w:t>
            </w:r>
          </w:p>
        </w:tc>
        <w:tc>
          <w:tcPr>
            <w:tcW w:w="6120" w:type="dxa"/>
            <w:vAlign w:val="center"/>
          </w:tcPr>
          <w:p w:rsidR="00761545" w:rsidRPr="00761545" w:rsidRDefault="00761545" w:rsidP="00761545">
            <w:pPr>
              <w:jc w:val="center"/>
              <w:rPr>
                <w:rFonts w:ascii="Times New Roman" w:hAnsi="Times New Roman"/>
                <w:b/>
                <w:sz w:val="20"/>
              </w:rPr>
            </w:pPr>
            <w:r w:rsidRPr="00761545">
              <w:rPr>
                <w:rFonts w:ascii="Times New Roman" w:hAnsi="Times New Roman"/>
                <w:b/>
                <w:sz w:val="20"/>
              </w:rPr>
              <w:t>Description</w:t>
            </w:r>
          </w:p>
        </w:tc>
        <w:tc>
          <w:tcPr>
            <w:tcW w:w="720" w:type="dxa"/>
            <w:vAlign w:val="center"/>
          </w:tcPr>
          <w:p w:rsidR="00761545" w:rsidRPr="00761545" w:rsidRDefault="00761545" w:rsidP="00761545">
            <w:pPr>
              <w:jc w:val="center"/>
              <w:rPr>
                <w:rFonts w:ascii="Times New Roman" w:hAnsi="Times New Roman"/>
                <w:b/>
                <w:sz w:val="20"/>
              </w:rPr>
            </w:pPr>
            <w:r w:rsidRPr="00761545">
              <w:rPr>
                <w:rFonts w:ascii="Times New Roman" w:hAnsi="Times New Roman"/>
                <w:b/>
                <w:sz w:val="20"/>
              </w:rPr>
              <w:t>Class Fee</w:t>
            </w:r>
          </w:p>
        </w:tc>
        <w:tc>
          <w:tcPr>
            <w:tcW w:w="720" w:type="dxa"/>
            <w:vAlign w:val="center"/>
          </w:tcPr>
          <w:p w:rsidR="00761545" w:rsidRPr="00761545" w:rsidRDefault="00761545" w:rsidP="00761545">
            <w:pPr>
              <w:jc w:val="center"/>
              <w:rPr>
                <w:rFonts w:ascii="Times New Roman" w:hAnsi="Times New Roman"/>
                <w:b/>
                <w:sz w:val="20"/>
              </w:rPr>
            </w:pPr>
            <w:r w:rsidRPr="00761545">
              <w:rPr>
                <w:rFonts w:ascii="Times New Roman" w:hAnsi="Times New Roman"/>
                <w:b/>
                <w:sz w:val="20"/>
              </w:rPr>
              <w:t>DOL Fee</w:t>
            </w:r>
          </w:p>
        </w:tc>
      </w:tr>
      <w:tr w:rsidR="005D1EE0" w:rsidTr="005D1EE0">
        <w:tc>
          <w:tcPr>
            <w:tcW w:w="1994" w:type="dxa"/>
            <w:vAlign w:val="center"/>
          </w:tcPr>
          <w:p w:rsidR="00761545" w:rsidRPr="005D1EE0" w:rsidRDefault="00761545" w:rsidP="00761545">
            <w:pPr>
              <w:rPr>
                <w:rFonts w:ascii="Times New Roman" w:hAnsi="Times New Roman"/>
                <w:sz w:val="20"/>
              </w:rPr>
            </w:pPr>
            <w:r w:rsidRPr="005D1EE0">
              <w:rPr>
                <w:rFonts w:ascii="Times New Roman" w:hAnsi="Times New Roman"/>
                <w:sz w:val="20"/>
              </w:rPr>
              <w:t>Contractor/Supervisor                          (800 - 400)</w:t>
            </w:r>
          </w:p>
        </w:tc>
        <w:tc>
          <w:tcPr>
            <w:tcW w:w="1151" w:type="dxa"/>
            <w:vAlign w:val="center"/>
          </w:tcPr>
          <w:p w:rsidR="00761545" w:rsidRPr="005D1EE0" w:rsidRDefault="00761545" w:rsidP="00761545">
            <w:pPr>
              <w:rPr>
                <w:rFonts w:ascii="Times New Roman" w:hAnsi="Times New Roman"/>
                <w:sz w:val="20"/>
              </w:rPr>
            </w:pPr>
            <w:r w:rsidRPr="005D1EE0">
              <w:rPr>
                <w:rFonts w:ascii="Times New Roman" w:hAnsi="Times New Roman"/>
                <w:sz w:val="20"/>
              </w:rPr>
              <w:t>At least twice (2) a month</w:t>
            </w:r>
          </w:p>
        </w:tc>
        <w:tc>
          <w:tcPr>
            <w:tcW w:w="6120" w:type="dxa"/>
            <w:vAlign w:val="center"/>
          </w:tcPr>
          <w:p w:rsidR="00761545" w:rsidRPr="005D1EE0" w:rsidRDefault="00761545" w:rsidP="00761545">
            <w:pPr>
              <w:rPr>
                <w:rFonts w:ascii="Times New Roman" w:hAnsi="Times New Roman"/>
                <w:sz w:val="20"/>
              </w:rPr>
            </w:pPr>
            <w:r w:rsidRPr="005D1EE0">
              <w:rPr>
                <w:rFonts w:ascii="Times New Roman" w:hAnsi="Times New Roman"/>
                <w:sz w:val="20"/>
              </w:rPr>
              <w:t>Required yearly review to maintain your certification as a Contractor Supervisor in Asbestos. Any changes to New York State Industrial Code Rule 56 and federal USEPA and OSHA regulations will be covered. The course includes a 25 question exam.</w:t>
            </w:r>
          </w:p>
        </w:tc>
        <w:tc>
          <w:tcPr>
            <w:tcW w:w="720" w:type="dxa"/>
            <w:vAlign w:val="center"/>
          </w:tcPr>
          <w:p w:rsidR="00761545" w:rsidRPr="005D1EE0" w:rsidRDefault="00761545" w:rsidP="00761545">
            <w:pPr>
              <w:rPr>
                <w:rFonts w:ascii="Times New Roman" w:hAnsi="Times New Roman"/>
                <w:sz w:val="20"/>
              </w:rPr>
            </w:pPr>
            <w:r w:rsidRPr="005D1EE0">
              <w:rPr>
                <w:rFonts w:ascii="Times New Roman" w:hAnsi="Times New Roman"/>
                <w:sz w:val="20"/>
              </w:rPr>
              <w:t>$175</w:t>
            </w:r>
          </w:p>
        </w:tc>
        <w:tc>
          <w:tcPr>
            <w:tcW w:w="720" w:type="dxa"/>
            <w:vAlign w:val="center"/>
          </w:tcPr>
          <w:p w:rsidR="00761545" w:rsidRPr="005D1EE0" w:rsidRDefault="00761545" w:rsidP="00761545">
            <w:pPr>
              <w:rPr>
                <w:rFonts w:ascii="Times New Roman" w:hAnsi="Times New Roman"/>
                <w:sz w:val="20"/>
              </w:rPr>
            </w:pPr>
            <w:r w:rsidRPr="005D1EE0">
              <w:rPr>
                <w:rFonts w:ascii="Times New Roman" w:hAnsi="Times New Roman"/>
                <w:sz w:val="20"/>
              </w:rPr>
              <w:t>$75</w:t>
            </w:r>
          </w:p>
        </w:tc>
      </w:tr>
      <w:tr w:rsidR="00876E76" w:rsidTr="005D1EE0">
        <w:tc>
          <w:tcPr>
            <w:tcW w:w="1994"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Inspector                                                         (800- 1200)</w:t>
            </w:r>
          </w:p>
        </w:tc>
        <w:tc>
          <w:tcPr>
            <w:tcW w:w="1151"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At least twice (2) a month</w:t>
            </w:r>
          </w:p>
        </w:tc>
        <w:tc>
          <w:tcPr>
            <w:tcW w:w="61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Required yearly review to maintain your certification as an Inspector in Asbestos. Any changes to New York State Industrial Code Rule 56 and federal USEPA and OSHA regulations will be covered. The course includes a 25 question exam.</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$150</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$100</w:t>
            </w:r>
            <w:r w:rsidR="005D1EE0" w:rsidRPr="005D1EE0">
              <w:rPr>
                <w:rFonts w:ascii="Times New Roman" w:hAnsi="Times New Roman"/>
                <w:sz w:val="20"/>
                <w:vertAlign w:val="superscript"/>
              </w:rPr>
              <w:t>*</w:t>
            </w:r>
          </w:p>
        </w:tc>
      </w:tr>
      <w:tr w:rsidR="00876E76" w:rsidTr="005D1EE0">
        <w:tc>
          <w:tcPr>
            <w:tcW w:w="1994"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Project Monitor                                      (800- 400)</w:t>
            </w:r>
          </w:p>
        </w:tc>
        <w:tc>
          <w:tcPr>
            <w:tcW w:w="1151"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At least monthly</w:t>
            </w:r>
          </w:p>
        </w:tc>
        <w:tc>
          <w:tcPr>
            <w:tcW w:w="61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Required yearly review to maintain your certification as a Project Monitor in Asbestos. Any changes to New York State Industrial Code Rule 56 and federal USEPA and OSHA regulations will be covered. The course includes a 25 question exam.</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$275</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$150</w:t>
            </w:r>
          </w:p>
        </w:tc>
      </w:tr>
      <w:tr w:rsidR="005D1EE0" w:rsidTr="005D1EE0">
        <w:tc>
          <w:tcPr>
            <w:tcW w:w="1994"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Worker/Handler                                  (800 - 400)</w:t>
            </w:r>
          </w:p>
        </w:tc>
        <w:tc>
          <w:tcPr>
            <w:tcW w:w="1151"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At least monthly</w:t>
            </w:r>
          </w:p>
        </w:tc>
        <w:tc>
          <w:tcPr>
            <w:tcW w:w="61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Required yearly review to maintain your certification as a Worker/Handler in Asbestos. Any changes to New York State Industrial Code Rule 56 and federal USEPA and OSHA regulations will be covered. The course includes a 25 question exam.</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$175</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$50</w:t>
            </w:r>
          </w:p>
        </w:tc>
      </w:tr>
      <w:tr w:rsidR="005D1EE0" w:rsidTr="005D1EE0">
        <w:tc>
          <w:tcPr>
            <w:tcW w:w="1994"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Operation &amp; Maintenance            (800 - 1200)</w:t>
            </w:r>
          </w:p>
        </w:tc>
        <w:tc>
          <w:tcPr>
            <w:tcW w:w="1151"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At least monthly</w:t>
            </w:r>
          </w:p>
        </w:tc>
        <w:tc>
          <w:tcPr>
            <w:tcW w:w="61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Required yearly review to maintain your certification as Operation &amp; Maintenance in Asbestos. Any changes to New York State Industrial Code Rule 56 and federal USEPA and OSHA regulations will be covered. The course includes a 25 question exam.</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$150</w:t>
            </w:r>
          </w:p>
        </w:tc>
        <w:tc>
          <w:tcPr>
            <w:tcW w:w="7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$50</w:t>
            </w:r>
          </w:p>
        </w:tc>
      </w:tr>
      <w:tr w:rsidR="005D1EE0" w:rsidTr="005D1EE0">
        <w:tc>
          <w:tcPr>
            <w:tcW w:w="1994" w:type="dxa"/>
            <w:vAlign w:val="center"/>
          </w:tcPr>
          <w:p w:rsidR="005D1EE0" w:rsidRDefault="00876E76" w:rsidP="00876E76">
            <w:pPr>
              <w:rPr>
                <w:rFonts w:ascii="Times New Roman" w:hAnsi="Times New Roman"/>
                <w:sz w:val="20"/>
              </w:rPr>
            </w:pPr>
            <w:r w:rsidRPr="005D1EE0">
              <w:rPr>
                <w:rFonts w:ascii="Times New Roman" w:hAnsi="Times New Roman"/>
                <w:sz w:val="20"/>
              </w:rPr>
              <w:t xml:space="preserve">Allied Trades  </w:t>
            </w:r>
          </w:p>
          <w:p w:rsidR="00876E76" w:rsidRPr="005D1EE0" w:rsidRDefault="00876E76" w:rsidP="00876E76">
            <w:pPr>
              <w:rPr>
                <w:rFonts w:ascii="Times New Roman" w:hAnsi="Times New Roman"/>
                <w:sz w:val="20"/>
              </w:rPr>
            </w:pPr>
            <w:r w:rsidRPr="005D1EE0">
              <w:rPr>
                <w:rFonts w:ascii="Times New Roman" w:hAnsi="Times New Roman"/>
                <w:sz w:val="20"/>
              </w:rPr>
              <w:t>(800 - 1200)</w:t>
            </w:r>
          </w:p>
        </w:tc>
        <w:tc>
          <w:tcPr>
            <w:tcW w:w="1151"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At least monthly</w:t>
            </w:r>
          </w:p>
        </w:tc>
        <w:tc>
          <w:tcPr>
            <w:tcW w:w="6120" w:type="dxa"/>
            <w:vAlign w:val="center"/>
          </w:tcPr>
          <w:p w:rsidR="00876E76" w:rsidRPr="005D1EE0" w:rsidRDefault="00876E76" w:rsidP="00876E76">
            <w:pPr>
              <w:rPr>
                <w:rFonts w:ascii="Times New Roman" w:hAnsi="Times New Roman"/>
                <w:sz w:val="20"/>
              </w:rPr>
            </w:pPr>
            <w:r w:rsidRPr="005D1EE0">
              <w:rPr>
                <w:rFonts w:ascii="Times New Roman" w:hAnsi="Times New Roman"/>
                <w:sz w:val="20"/>
              </w:rPr>
              <w:t xml:space="preserve">Required yearly review to maintain your certification as </w:t>
            </w:r>
            <w:proofErr w:type="spellStart"/>
            <w:proofErr w:type="gramStart"/>
            <w:r w:rsidRPr="005D1EE0">
              <w:rPr>
                <w:rFonts w:ascii="Times New Roman" w:hAnsi="Times New Roman"/>
                <w:sz w:val="20"/>
              </w:rPr>
              <w:t>a</w:t>
            </w:r>
            <w:proofErr w:type="spellEnd"/>
            <w:proofErr w:type="gramEnd"/>
            <w:r w:rsidRPr="005D1EE0">
              <w:rPr>
                <w:rFonts w:ascii="Times New Roman" w:hAnsi="Times New Roman"/>
                <w:sz w:val="20"/>
              </w:rPr>
              <w:t xml:space="preserve"> Allied Trades in Asbestos. Any changes to New York State Industrial Code Rule 56 and federal USEPA and OSHA regulations will be covered. The course includes a 25 question exam.</w:t>
            </w:r>
          </w:p>
        </w:tc>
        <w:tc>
          <w:tcPr>
            <w:tcW w:w="720" w:type="dxa"/>
            <w:vAlign w:val="center"/>
          </w:tcPr>
          <w:p w:rsidR="00876E76" w:rsidRPr="005D1EE0" w:rsidRDefault="007C2CA1" w:rsidP="00876E76">
            <w:pPr>
              <w:rPr>
                <w:rFonts w:ascii="Times New Roman" w:hAnsi="Times New Roman"/>
                <w:sz w:val="20"/>
              </w:rPr>
            </w:pPr>
            <w:r>
              <w:rPr>
                <w:rFonts w:ascii="Times New Roman" w:hAnsi="Times New Roman"/>
                <w:sz w:val="20"/>
              </w:rPr>
              <w:t>$1</w:t>
            </w:r>
            <w:r w:rsidR="00876E76" w:rsidRPr="005D1EE0">
              <w:rPr>
                <w:rFonts w:ascii="Times New Roman" w:hAnsi="Times New Roman"/>
                <w:sz w:val="20"/>
              </w:rPr>
              <w:t>5</w:t>
            </w:r>
            <w:r>
              <w:rPr>
                <w:rFonts w:ascii="Times New Roman" w:hAnsi="Times New Roman"/>
                <w:sz w:val="20"/>
              </w:rPr>
              <w:t>0</w:t>
            </w:r>
          </w:p>
        </w:tc>
        <w:tc>
          <w:tcPr>
            <w:tcW w:w="720" w:type="dxa"/>
            <w:vAlign w:val="center"/>
          </w:tcPr>
          <w:p w:rsidR="00876E76" w:rsidRPr="005D1EE0" w:rsidRDefault="007C2CA1" w:rsidP="00876E76">
            <w:pPr>
              <w:rPr>
                <w:rFonts w:ascii="Times New Roman" w:hAnsi="Times New Roman"/>
                <w:sz w:val="20"/>
              </w:rPr>
            </w:pPr>
            <w:r>
              <w:rPr>
                <w:rFonts w:ascii="Times New Roman" w:hAnsi="Times New Roman"/>
                <w:sz w:val="20"/>
              </w:rPr>
              <w:t>$</w:t>
            </w:r>
            <w:r w:rsidR="00876E76" w:rsidRPr="005D1EE0">
              <w:rPr>
                <w:rFonts w:ascii="Times New Roman" w:hAnsi="Times New Roman"/>
                <w:sz w:val="20"/>
              </w:rPr>
              <w:t>5</w:t>
            </w:r>
            <w:r>
              <w:rPr>
                <w:rFonts w:ascii="Times New Roman" w:hAnsi="Times New Roman"/>
                <w:sz w:val="20"/>
              </w:rPr>
              <w:t>0</w:t>
            </w:r>
          </w:p>
        </w:tc>
      </w:tr>
      <w:tr w:rsidR="005D1EE0" w:rsidTr="005D1EE0">
        <w:tc>
          <w:tcPr>
            <w:tcW w:w="1994" w:type="dxa"/>
            <w:vAlign w:val="center"/>
          </w:tcPr>
          <w:p w:rsidR="005D1EE0" w:rsidRDefault="00876E76" w:rsidP="00876E76">
            <w:pPr>
              <w:rPr>
                <w:rFonts w:ascii="Times New Roman" w:hAnsi="Times New Roman"/>
                <w:sz w:val="20"/>
              </w:rPr>
            </w:pPr>
            <w:r w:rsidRPr="005D1EE0">
              <w:rPr>
                <w:rFonts w:ascii="Times New Roman" w:hAnsi="Times New Roman"/>
                <w:sz w:val="20"/>
              </w:rPr>
              <w:t xml:space="preserve">Project Designer </w:t>
            </w:r>
          </w:p>
          <w:p w:rsidR="00876E76" w:rsidRPr="005D1EE0" w:rsidRDefault="00876E76" w:rsidP="00876E76">
            <w:pPr>
              <w:rPr>
                <w:rFonts w:ascii="Times New Roman" w:hAnsi="Times New Roman"/>
                <w:sz w:val="20"/>
              </w:rPr>
            </w:pPr>
            <w:r w:rsidRPr="005D1EE0">
              <w:rPr>
                <w:rFonts w:ascii="Times New Roman" w:hAnsi="Times New Roman"/>
                <w:sz w:val="20"/>
              </w:rPr>
              <w:t>(800 - 400)</w:t>
            </w:r>
          </w:p>
        </w:tc>
        <w:tc>
          <w:tcPr>
            <w:tcW w:w="1151"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Offered twice (2) a year</w:t>
            </w:r>
          </w:p>
        </w:tc>
        <w:tc>
          <w:tcPr>
            <w:tcW w:w="6120" w:type="dxa"/>
            <w:vAlign w:val="center"/>
          </w:tcPr>
          <w:p w:rsidR="00876E76" w:rsidRPr="005D1EE0" w:rsidRDefault="005D1EE0" w:rsidP="005D1EE0">
            <w:pPr>
              <w:rPr>
                <w:rFonts w:ascii="Times New Roman" w:hAnsi="Times New Roman"/>
                <w:sz w:val="20"/>
              </w:rPr>
            </w:pPr>
            <w:r w:rsidRPr="005D1EE0">
              <w:rPr>
                <w:rFonts w:ascii="Times New Roman" w:hAnsi="Times New Roman"/>
                <w:sz w:val="20"/>
              </w:rPr>
              <w:t xml:space="preserve">Required yearly review to maintain your certification as a </w:t>
            </w:r>
            <w:r>
              <w:rPr>
                <w:rFonts w:ascii="Times New Roman" w:hAnsi="Times New Roman"/>
                <w:sz w:val="20"/>
              </w:rPr>
              <w:t>Project Designer</w:t>
            </w:r>
            <w:r w:rsidRPr="005D1EE0">
              <w:rPr>
                <w:rFonts w:ascii="Times New Roman" w:hAnsi="Times New Roman"/>
                <w:sz w:val="20"/>
              </w:rPr>
              <w:t xml:space="preserve"> in Asbestos. Any changes to New York State Industrial Code Rule 56 and federal USEPA and OSHA regulations will be covered. The course includes a 25 question exam.</w:t>
            </w:r>
          </w:p>
        </w:tc>
        <w:tc>
          <w:tcPr>
            <w:tcW w:w="720" w:type="dxa"/>
            <w:vAlign w:val="center"/>
          </w:tcPr>
          <w:p w:rsidR="00876E76" w:rsidRPr="005D1EE0" w:rsidRDefault="00876E76" w:rsidP="005D1EE0">
            <w:pPr>
              <w:rPr>
                <w:rFonts w:ascii="Times New Roman" w:hAnsi="Times New Roman"/>
                <w:sz w:val="20"/>
              </w:rPr>
            </w:pPr>
            <w:r w:rsidRPr="005D1EE0">
              <w:rPr>
                <w:rFonts w:ascii="Times New Roman" w:hAnsi="Times New Roman"/>
                <w:sz w:val="20"/>
              </w:rPr>
              <w:t>$</w:t>
            </w:r>
            <w:r w:rsidR="005D1EE0" w:rsidRPr="005D1EE0">
              <w:rPr>
                <w:rFonts w:ascii="Times New Roman" w:hAnsi="Times New Roman"/>
                <w:sz w:val="20"/>
              </w:rPr>
              <w:t>300</w:t>
            </w:r>
          </w:p>
        </w:tc>
        <w:tc>
          <w:tcPr>
            <w:tcW w:w="720" w:type="dxa"/>
            <w:vAlign w:val="center"/>
          </w:tcPr>
          <w:p w:rsidR="00876E76" w:rsidRPr="005D1EE0" w:rsidRDefault="005D1EE0" w:rsidP="005D1EE0">
            <w:pPr>
              <w:rPr>
                <w:rFonts w:ascii="Times New Roman" w:hAnsi="Times New Roman"/>
                <w:sz w:val="20"/>
              </w:rPr>
            </w:pPr>
            <w:r w:rsidRPr="005D1EE0">
              <w:rPr>
                <w:rFonts w:ascii="Times New Roman" w:hAnsi="Times New Roman"/>
                <w:sz w:val="20"/>
              </w:rPr>
              <w:t>$150*</w:t>
            </w:r>
          </w:p>
        </w:tc>
      </w:tr>
      <w:tr w:rsidR="005D1EE0" w:rsidTr="005D1EE0">
        <w:tc>
          <w:tcPr>
            <w:tcW w:w="1994"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Management Plan</w:t>
            </w:r>
            <w:r w:rsidRPr="005D1EE0">
              <w:rPr>
                <w:rFonts w:ascii="Times New Roman" w:hAnsi="Times New Roman"/>
                <w:sz w:val="20"/>
                <w:vertAlign w:val="superscript"/>
              </w:rPr>
              <w:t>1</w:t>
            </w:r>
            <w:r w:rsidRPr="005D1EE0">
              <w:rPr>
                <w:rFonts w:ascii="Times New Roman" w:hAnsi="Times New Roman"/>
                <w:sz w:val="20"/>
              </w:rPr>
              <w:t xml:space="preserve"> (1230-430)</w:t>
            </w:r>
          </w:p>
        </w:tc>
        <w:tc>
          <w:tcPr>
            <w:tcW w:w="1151"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Offered twice (2) a year</w:t>
            </w:r>
          </w:p>
        </w:tc>
        <w:tc>
          <w:tcPr>
            <w:tcW w:w="6120" w:type="dxa"/>
            <w:vAlign w:val="center"/>
          </w:tcPr>
          <w:p w:rsidR="00876E76" w:rsidRPr="005D1EE0" w:rsidRDefault="005D1EE0" w:rsidP="005D1EE0">
            <w:pPr>
              <w:rPr>
                <w:rFonts w:ascii="Times New Roman" w:hAnsi="Times New Roman"/>
                <w:sz w:val="20"/>
              </w:rPr>
            </w:pPr>
            <w:r w:rsidRPr="005D1EE0">
              <w:rPr>
                <w:rFonts w:ascii="Times New Roman" w:hAnsi="Times New Roman"/>
                <w:sz w:val="20"/>
              </w:rPr>
              <w:t>Required yearly review to maintain your certification as a</w:t>
            </w:r>
            <w:r>
              <w:rPr>
                <w:rFonts w:ascii="Times New Roman" w:hAnsi="Times New Roman"/>
                <w:sz w:val="20"/>
              </w:rPr>
              <w:t xml:space="preserve"> Management Planner</w:t>
            </w:r>
            <w:r w:rsidRPr="005D1EE0">
              <w:rPr>
                <w:rFonts w:ascii="Times New Roman" w:hAnsi="Times New Roman"/>
                <w:sz w:val="20"/>
              </w:rPr>
              <w:t xml:space="preserve"> in Asbestos. Any changes to New York State Industrial Code Rule 56 and federal USEPA and OSHA regulations will be covered. The course includes a 25 question exam.</w:t>
            </w:r>
          </w:p>
        </w:tc>
        <w:tc>
          <w:tcPr>
            <w:tcW w:w="720" w:type="dxa"/>
            <w:vAlign w:val="center"/>
          </w:tcPr>
          <w:p w:rsidR="00876E76" w:rsidRPr="005D1EE0" w:rsidRDefault="005D1EE0" w:rsidP="00876E76">
            <w:pPr>
              <w:rPr>
                <w:rFonts w:ascii="Times New Roman" w:hAnsi="Times New Roman"/>
                <w:sz w:val="20"/>
              </w:rPr>
            </w:pPr>
            <w:r>
              <w:rPr>
                <w:rFonts w:ascii="Times New Roman" w:hAnsi="Times New Roman"/>
                <w:sz w:val="20"/>
              </w:rPr>
              <w:t>$250</w:t>
            </w:r>
          </w:p>
        </w:tc>
        <w:tc>
          <w:tcPr>
            <w:tcW w:w="720" w:type="dxa"/>
            <w:vAlign w:val="center"/>
          </w:tcPr>
          <w:p w:rsidR="00876E76" w:rsidRPr="005D1EE0" w:rsidRDefault="005D1EE0" w:rsidP="00876E76">
            <w:pPr>
              <w:rPr>
                <w:rFonts w:ascii="Times New Roman" w:hAnsi="Times New Roman"/>
                <w:sz w:val="20"/>
              </w:rPr>
            </w:pPr>
            <w:r>
              <w:rPr>
                <w:rFonts w:ascii="Times New Roman" w:hAnsi="Times New Roman"/>
                <w:sz w:val="20"/>
              </w:rPr>
              <w:t>$150*</w:t>
            </w:r>
          </w:p>
        </w:tc>
      </w:tr>
      <w:tr w:rsidR="005D1EE0" w:rsidTr="005D1EE0">
        <w:tc>
          <w:tcPr>
            <w:tcW w:w="1994"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Air Sampling Tech</w:t>
            </w:r>
          </w:p>
          <w:p w:rsidR="005D1EE0" w:rsidRPr="005D1EE0" w:rsidRDefault="005D1EE0" w:rsidP="00876E76">
            <w:pPr>
              <w:rPr>
                <w:rFonts w:ascii="Times New Roman" w:hAnsi="Times New Roman"/>
                <w:sz w:val="20"/>
              </w:rPr>
            </w:pPr>
            <w:r w:rsidRPr="005D1EE0">
              <w:rPr>
                <w:rFonts w:ascii="Times New Roman" w:hAnsi="Times New Roman"/>
                <w:sz w:val="20"/>
              </w:rPr>
              <w:t>(800-1200)</w:t>
            </w:r>
          </w:p>
        </w:tc>
        <w:tc>
          <w:tcPr>
            <w:tcW w:w="1151"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Call to Schedule</w:t>
            </w:r>
          </w:p>
        </w:tc>
        <w:tc>
          <w:tcPr>
            <w:tcW w:w="6120" w:type="dxa"/>
            <w:vAlign w:val="center"/>
          </w:tcPr>
          <w:p w:rsidR="00876E76" w:rsidRPr="005D1EE0" w:rsidRDefault="005D1EE0" w:rsidP="005D1EE0">
            <w:pPr>
              <w:rPr>
                <w:rFonts w:ascii="Times New Roman" w:hAnsi="Times New Roman"/>
                <w:sz w:val="20"/>
              </w:rPr>
            </w:pPr>
            <w:r w:rsidRPr="005D1EE0">
              <w:rPr>
                <w:rFonts w:ascii="Times New Roman" w:hAnsi="Times New Roman"/>
                <w:sz w:val="20"/>
              </w:rPr>
              <w:t>Required yearly review to maintain your certification as an Air Sampling Tech in Asbestos. Any changes to New York State Industrial Code Rule 56 and federal USEPA and OSHA regulations will be covered. The course includes a 25 question exam.</w:t>
            </w:r>
          </w:p>
        </w:tc>
        <w:tc>
          <w:tcPr>
            <w:tcW w:w="720"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$150</w:t>
            </w:r>
          </w:p>
        </w:tc>
        <w:tc>
          <w:tcPr>
            <w:tcW w:w="720" w:type="dxa"/>
            <w:vAlign w:val="center"/>
          </w:tcPr>
          <w:p w:rsidR="00876E76" w:rsidRPr="005D1EE0" w:rsidRDefault="005D1EE0" w:rsidP="00876E76">
            <w:pPr>
              <w:rPr>
                <w:rFonts w:ascii="Times New Roman" w:hAnsi="Times New Roman"/>
                <w:sz w:val="20"/>
              </w:rPr>
            </w:pPr>
            <w:r w:rsidRPr="005D1EE0">
              <w:rPr>
                <w:rFonts w:ascii="Times New Roman" w:hAnsi="Times New Roman"/>
                <w:sz w:val="20"/>
              </w:rPr>
              <w:t>$75*</w:t>
            </w:r>
          </w:p>
        </w:tc>
      </w:tr>
      <w:tr w:rsidR="007C2CA1" w:rsidTr="00640135">
        <w:tc>
          <w:tcPr>
            <w:tcW w:w="10705" w:type="dxa"/>
            <w:gridSpan w:val="5"/>
          </w:tcPr>
          <w:p w:rsidR="007C2CA1" w:rsidRPr="007C2CA1" w:rsidRDefault="007C2CA1" w:rsidP="007C2CA1">
            <w:pPr>
              <w:jc w:val="center"/>
              <w:rPr>
                <w:rFonts w:ascii="Times New Roman" w:hAnsi="Times New Roman"/>
                <w:sz w:val="20"/>
              </w:rPr>
            </w:pPr>
            <w:r w:rsidRPr="007C2CA1">
              <w:rPr>
                <w:rFonts w:ascii="Times New Roman" w:hAnsi="Times New Roman"/>
                <w:sz w:val="20"/>
              </w:rPr>
              <w:t>1 – Must have a valid Inspector Certificate to take the Management Planner</w:t>
            </w:r>
          </w:p>
        </w:tc>
      </w:tr>
      <w:tr w:rsidR="007C2CA1" w:rsidTr="00005477">
        <w:tc>
          <w:tcPr>
            <w:tcW w:w="10705" w:type="dxa"/>
            <w:gridSpan w:val="5"/>
          </w:tcPr>
          <w:p w:rsidR="007C2CA1" w:rsidRPr="007C2CA1" w:rsidRDefault="007C2CA1" w:rsidP="00BB6F77">
            <w:pPr>
              <w:jc w:val="center"/>
              <w:rPr>
                <w:rFonts w:ascii="Times New Roman" w:hAnsi="Times New Roman"/>
                <w:sz w:val="20"/>
              </w:rPr>
            </w:pPr>
            <w:r>
              <w:rPr>
                <w:rFonts w:ascii="Times New Roman" w:hAnsi="Times New Roman"/>
                <w:sz w:val="20"/>
              </w:rPr>
              <w:t>*** Per NYS-DOL, a</w:t>
            </w:r>
            <w:r w:rsidRPr="007C2CA1">
              <w:rPr>
                <w:rFonts w:ascii="Times New Roman" w:hAnsi="Times New Roman"/>
                <w:sz w:val="20"/>
              </w:rPr>
              <w:t>nyone seeking certification must have a valid NYS-</w:t>
            </w:r>
            <w:proofErr w:type="spellStart"/>
            <w:r w:rsidRPr="007C2CA1">
              <w:rPr>
                <w:rFonts w:ascii="Times New Roman" w:hAnsi="Times New Roman"/>
                <w:sz w:val="20"/>
              </w:rPr>
              <w:t>Drivers</w:t>
            </w:r>
            <w:proofErr w:type="spellEnd"/>
            <w:r w:rsidRPr="007C2CA1">
              <w:rPr>
                <w:rFonts w:ascii="Times New Roman" w:hAnsi="Times New Roman"/>
                <w:sz w:val="20"/>
              </w:rPr>
              <w:t xml:space="preserve"> License or NYS </w:t>
            </w:r>
            <w:r>
              <w:rPr>
                <w:rFonts w:ascii="Times New Roman" w:hAnsi="Times New Roman"/>
                <w:sz w:val="20"/>
              </w:rPr>
              <w:t>Non Driver ID</w:t>
            </w:r>
            <w:r w:rsidRPr="007C2CA1">
              <w:rPr>
                <w:rFonts w:ascii="Times New Roman" w:hAnsi="Times New Roman"/>
                <w:sz w:val="20"/>
              </w:rPr>
              <w:t>***</w:t>
            </w:r>
          </w:p>
        </w:tc>
      </w:tr>
      <w:tr w:rsidR="007C2CA1" w:rsidTr="00F51335">
        <w:tc>
          <w:tcPr>
            <w:tcW w:w="10705" w:type="dxa"/>
            <w:gridSpan w:val="5"/>
          </w:tcPr>
          <w:p w:rsidR="007C2CA1" w:rsidRPr="00BB6F77" w:rsidRDefault="007C2CA1" w:rsidP="00BB6F77">
            <w:pPr>
              <w:jc w:val="center"/>
              <w:rPr>
                <w:rFonts w:ascii="Times New Roman" w:hAnsi="Times New Roman"/>
                <w:sz w:val="20"/>
              </w:rPr>
            </w:pPr>
            <w:r w:rsidRPr="00BB6F77">
              <w:rPr>
                <w:rFonts w:ascii="Times New Roman" w:hAnsi="Times New Roman"/>
                <w:sz w:val="20"/>
              </w:rPr>
              <w:t>All classes are NYS-DOH and USEPA Accredited Programs as applicable.</w:t>
            </w:r>
          </w:p>
        </w:tc>
      </w:tr>
      <w:tr w:rsidR="007C2CA1" w:rsidTr="006B5A57">
        <w:tc>
          <w:tcPr>
            <w:tcW w:w="10705" w:type="dxa"/>
            <w:gridSpan w:val="5"/>
          </w:tcPr>
          <w:p w:rsidR="007C2CA1" w:rsidRPr="00BB6F77" w:rsidRDefault="007C2CA1" w:rsidP="00BB6F77">
            <w:pPr>
              <w:jc w:val="center"/>
              <w:rPr>
                <w:rFonts w:ascii="Times New Roman" w:hAnsi="Times New Roman"/>
                <w:sz w:val="20"/>
              </w:rPr>
            </w:pPr>
            <w:r w:rsidRPr="00BB6F77">
              <w:rPr>
                <w:rFonts w:ascii="Times New Roman" w:hAnsi="Times New Roman"/>
                <w:sz w:val="20"/>
              </w:rPr>
              <w:t>Classes can be added per Client Request</w:t>
            </w:r>
          </w:p>
        </w:tc>
      </w:tr>
      <w:tr w:rsidR="007C2CA1" w:rsidTr="005A1FC2">
        <w:tc>
          <w:tcPr>
            <w:tcW w:w="10705" w:type="dxa"/>
            <w:gridSpan w:val="5"/>
          </w:tcPr>
          <w:p w:rsidR="007C2CA1" w:rsidRPr="00BB6F77" w:rsidRDefault="007C2CA1" w:rsidP="00BB6F77">
            <w:pPr>
              <w:jc w:val="center"/>
              <w:rPr>
                <w:rFonts w:ascii="Times New Roman" w:hAnsi="Times New Roman"/>
                <w:b/>
                <w:sz w:val="20"/>
              </w:rPr>
            </w:pPr>
            <w:r w:rsidRPr="00BB6F77">
              <w:rPr>
                <w:rFonts w:ascii="Times New Roman" w:hAnsi="Times New Roman"/>
                <w:b/>
                <w:color w:val="FF0000"/>
                <w:sz w:val="20"/>
              </w:rPr>
              <w:t>We reserve the right to cancel any class due to limited attendance. Please confirm prior to arrival.</w:t>
            </w:r>
          </w:p>
        </w:tc>
      </w:tr>
      <w:tr w:rsidR="007C2CA1" w:rsidTr="00BD6FBC">
        <w:tc>
          <w:tcPr>
            <w:tcW w:w="10705" w:type="dxa"/>
            <w:gridSpan w:val="5"/>
          </w:tcPr>
          <w:p w:rsidR="007C2CA1" w:rsidRPr="00BB6F77" w:rsidRDefault="007C2CA1" w:rsidP="007C2CA1">
            <w:pPr>
              <w:jc w:val="center"/>
              <w:rPr>
                <w:rFonts w:ascii="Times New Roman" w:hAnsi="Times New Roman"/>
                <w:sz w:val="20"/>
              </w:rPr>
            </w:pPr>
            <w:r w:rsidRPr="00BB6F77">
              <w:rPr>
                <w:rFonts w:ascii="Times New Roman" w:hAnsi="Times New Roman"/>
                <w:sz w:val="20"/>
              </w:rPr>
              <w:t>Classes begin at 8:00am unless otherwise stated and are held at 2539 Albany Street Schenectady, NY 12306</w:t>
            </w:r>
          </w:p>
        </w:tc>
      </w:tr>
      <w:tr w:rsidR="007C2CA1" w:rsidTr="00743B08">
        <w:tc>
          <w:tcPr>
            <w:tcW w:w="10705" w:type="dxa"/>
            <w:gridSpan w:val="5"/>
          </w:tcPr>
          <w:p w:rsidR="007C2CA1" w:rsidRPr="00BB6F77" w:rsidRDefault="00D75CFA" w:rsidP="00D75CFA">
            <w:pPr>
              <w:pStyle w:val="ListParagraph"/>
              <w:jc w:val="center"/>
              <w:rPr>
                <w:rFonts w:ascii="Times New Roman" w:hAnsi="Times New Roman"/>
                <w:sz w:val="20"/>
              </w:rPr>
            </w:pPr>
            <w:r>
              <w:rPr>
                <w:rFonts w:ascii="Times New Roman" w:hAnsi="Times New Roman"/>
                <w:sz w:val="20"/>
              </w:rPr>
              <w:t>*</w:t>
            </w:r>
            <w:r w:rsidR="007C2CA1" w:rsidRPr="00BB6F77">
              <w:rPr>
                <w:rFonts w:ascii="Times New Roman" w:hAnsi="Times New Roman"/>
                <w:sz w:val="20"/>
              </w:rPr>
              <w:t xml:space="preserve">There is a $25 </w:t>
            </w:r>
            <w:r w:rsidR="00BB6F77" w:rsidRPr="00BB6F77">
              <w:rPr>
                <w:rFonts w:ascii="Times New Roman" w:hAnsi="Times New Roman"/>
                <w:sz w:val="20"/>
              </w:rPr>
              <w:t>administrative fee for DOL Paperwork processing or replacement copies.</w:t>
            </w:r>
          </w:p>
        </w:tc>
      </w:tr>
    </w:tbl>
    <w:p w:rsidR="00B43656" w:rsidRDefault="00B43656" w:rsidP="00761545"/>
    <w:p w:rsidR="00BB6F77" w:rsidRDefault="00BB6F77" w:rsidP="00BB6F77">
      <w:pPr>
        <w:jc w:val="center"/>
      </w:pPr>
      <w:r>
        <w:t>Please complete the form below and we will contact you with the next available class opening.</w:t>
      </w:r>
    </w:p>
    <w:p w:rsidR="00BB6F77" w:rsidRDefault="00BB6F77" w:rsidP="00761545"/>
    <w:tbl>
      <w:tblPr>
        <w:tblStyle w:val="TableGrid"/>
        <w:tblW w:w="0" w:type="auto"/>
        <w:tblInd w:w="2875" w:type="dxa"/>
        <w:tblLook w:val="04A0" w:firstRow="1" w:lastRow="0" w:firstColumn="1" w:lastColumn="0" w:noHBand="0" w:noVBand="1"/>
      </w:tblPr>
      <w:tblGrid>
        <w:gridCol w:w="5040"/>
      </w:tblGrid>
      <w:tr w:rsidR="00BB6F77" w:rsidTr="00BB6F77">
        <w:tc>
          <w:tcPr>
            <w:tcW w:w="5040" w:type="dxa"/>
          </w:tcPr>
          <w:p w:rsidR="00BB6F77" w:rsidRDefault="00AC189E" w:rsidP="00BB6F77">
            <w:pPr>
              <w:jc w:val="center"/>
            </w:pPr>
            <w:r>
              <w:t xml:space="preserve">Re-Fresher </w:t>
            </w:r>
            <w:r w:rsidR="00BB6F77">
              <w:t>Class Attendance Request Form</w:t>
            </w:r>
          </w:p>
        </w:tc>
      </w:tr>
    </w:tbl>
    <w:p w:rsidR="00BB6F77" w:rsidRPr="00761545" w:rsidRDefault="00BB6F77" w:rsidP="00BB6F77">
      <w:pPr>
        <w:jc w:val="center"/>
      </w:pPr>
    </w:p>
    <w:sectPr w:rsidR="00BB6F77" w:rsidRPr="00761545" w:rsidSect="0092551B">
      <w:headerReference w:type="even" r:id="rId7"/>
      <w:headerReference w:type="default" r:id="rId8"/>
      <w:footerReference w:type="even" r:id="rId9"/>
      <w:footerReference w:type="default" r:id="rId10"/>
      <w:headerReference w:type="first" r:id="rId11"/>
      <w:footerReference w:type="first" r:id="rId12"/>
      <w:pgSz w:w="12240" w:h="15840" w:code="1"/>
      <w:pgMar w:top="1440" w:right="432" w:bottom="576" w:left="1152" w:header="720"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45" w:rsidRDefault="00761545">
      <w:r>
        <w:separator/>
      </w:r>
    </w:p>
  </w:endnote>
  <w:endnote w:type="continuationSeparator" w:id="0">
    <w:p w:rsidR="00761545" w:rsidRDefault="007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lamencoD">
    <w:altName w:val="Gabriola"/>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1B" w:rsidRDefault="00925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1B" w:rsidRDefault="00925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69" w:rsidRPr="00B951B3" w:rsidRDefault="00673569" w:rsidP="00B951B3">
    <w:pPr>
      <w:pStyle w:val="Footer"/>
      <w:ind w:left="-720" w:right="-720"/>
      <w:jc w:val="center"/>
      <w:rPr>
        <w:rFonts w:ascii="FlamencoD" w:hAnsi="FlamencoD"/>
      </w:rPr>
    </w:pPr>
    <w:r>
      <w:rPr>
        <w:rFonts w:ascii="FlamencoD" w:hAnsi="FlamencoD"/>
      </w:rPr>
      <w:t>Environmental Consulting &amp; Management Services • Health &amp; Safety Training • Laboratory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45" w:rsidRDefault="00761545">
      <w:r>
        <w:separator/>
      </w:r>
    </w:p>
  </w:footnote>
  <w:footnote w:type="continuationSeparator" w:id="0">
    <w:p w:rsidR="00761545" w:rsidRDefault="0076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1B" w:rsidRDefault="00925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69" w:rsidRDefault="00673569" w:rsidP="00225D99">
    <w:pPr>
      <w:pStyle w:val="Header"/>
      <w:ind w:left="-720" w:righ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63" w:rsidRDefault="00FC4751" w:rsidP="006F7563">
    <w:pPr>
      <w:pStyle w:val="Header"/>
      <w:ind w:left="-720" w:right="-720"/>
    </w:pPr>
    <w:r>
      <w:rPr>
        <w:noProof/>
      </w:rPr>
      <w:drawing>
        <wp:inline distT="0" distB="0" distL="0" distR="0">
          <wp:extent cx="6837680" cy="91440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14400"/>
                  </a:xfrm>
                  <a:prstGeom prst="rect">
                    <a:avLst/>
                  </a:prstGeom>
                  <a:noFill/>
                  <a:ln>
                    <a:noFill/>
                  </a:ln>
                </pic:spPr>
              </pic:pic>
            </a:graphicData>
          </a:graphic>
        </wp:inline>
      </w:drawing>
    </w:r>
  </w:p>
  <w:p w:rsidR="00673569" w:rsidRPr="000876E9" w:rsidRDefault="00673569">
    <w:pPr>
      <w:pStyle w:val="Header"/>
      <w:rPr>
        <w:rFonts w:ascii="Times New Roman" w:hAnsi="Times New Roman"/>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135C"/>
    <w:multiLevelType w:val="hybridMultilevel"/>
    <w:tmpl w:val="C6AE905E"/>
    <w:lvl w:ilvl="0" w:tplc="3C223C54">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07252"/>
    <w:multiLevelType w:val="hybridMultilevel"/>
    <w:tmpl w:val="258CF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45"/>
    <w:rsid w:val="000004C7"/>
    <w:rsid w:val="0000233A"/>
    <w:rsid w:val="0000567A"/>
    <w:rsid w:val="00010F0C"/>
    <w:rsid w:val="00015E82"/>
    <w:rsid w:val="00016ACC"/>
    <w:rsid w:val="00020B3B"/>
    <w:rsid w:val="00020FCB"/>
    <w:rsid w:val="00021062"/>
    <w:rsid w:val="0002183C"/>
    <w:rsid w:val="00023282"/>
    <w:rsid w:val="000235D2"/>
    <w:rsid w:val="000241DC"/>
    <w:rsid w:val="00025948"/>
    <w:rsid w:val="000278EC"/>
    <w:rsid w:val="00033A96"/>
    <w:rsid w:val="000344DE"/>
    <w:rsid w:val="00035388"/>
    <w:rsid w:val="00035926"/>
    <w:rsid w:val="00035C02"/>
    <w:rsid w:val="0004308E"/>
    <w:rsid w:val="0004463E"/>
    <w:rsid w:val="00044875"/>
    <w:rsid w:val="00046447"/>
    <w:rsid w:val="000466B3"/>
    <w:rsid w:val="000476EE"/>
    <w:rsid w:val="00047C34"/>
    <w:rsid w:val="000502E8"/>
    <w:rsid w:val="000526E6"/>
    <w:rsid w:val="00053343"/>
    <w:rsid w:val="0006066B"/>
    <w:rsid w:val="00063336"/>
    <w:rsid w:val="000635EC"/>
    <w:rsid w:val="00063C63"/>
    <w:rsid w:val="000645DA"/>
    <w:rsid w:val="00064697"/>
    <w:rsid w:val="00070E12"/>
    <w:rsid w:val="000801E3"/>
    <w:rsid w:val="00082DF0"/>
    <w:rsid w:val="00084E38"/>
    <w:rsid w:val="0008520B"/>
    <w:rsid w:val="00085608"/>
    <w:rsid w:val="000876E9"/>
    <w:rsid w:val="00087B8F"/>
    <w:rsid w:val="00090EB0"/>
    <w:rsid w:val="00094BB1"/>
    <w:rsid w:val="00095E81"/>
    <w:rsid w:val="0009645C"/>
    <w:rsid w:val="000A19A8"/>
    <w:rsid w:val="000A66EC"/>
    <w:rsid w:val="000B07E3"/>
    <w:rsid w:val="000B2732"/>
    <w:rsid w:val="000B4E6B"/>
    <w:rsid w:val="000B5853"/>
    <w:rsid w:val="000C1BA2"/>
    <w:rsid w:val="000C2A80"/>
    <w:rsid w:val="000C4078"/>
    <w:rsid w:val="000C4382"/>
    <w:rsid w:val="000C48CB"/>
    <w:rsid w:val="000D0BE7"/>
    <w:rsid w:val="000D0E29"/>
    <w:rsid w:val="000D261A"/>
    <w:rsid w:val="000D7258"/>
    <w:rsid w:val="000E13C8"/>
    <w:rsid w:val="000E2011"/>
    <w:rsid w:val="000E421C"/>
    <w:rsid w:val="000E4519"/>
    <w:rsid w:val="000E46FA"/>
    <w:rsid w:val="000E523A"/>
    <w:rsid w:val="000E5E7E"/>
    <w:rsid w:val="000F5E4D"/>
    <w:rsid w:val="00100819"/>
    <w:rsid w:val="001013D5"/>
    <w:rsid w:val="001018AD"/>
    <w:rsid w:val="00102D38"/>
    <w:rsid w:val="001036BA"/>
    <w:rsid w:val="001047C3"/>
    <w:rsid w:val="00105504"/>
    <w:rsid w:val="00106194"/>
    <w:rsid w:val="0010653E"/>
    <w:rsid w:val="00110476"/>
    <w:rsid w:val="00111260"/>
    <w:rsid w:val="0011449C"/>
    <w:rsid w:val="00115EA9"/>
    <w:rsid w:val="00117074"/>
    <w:rsid w:val="00124543"/>
    <w:rsid w:val="00125910"/>
    <w:rsid w:val="00127949"/>
    <w:rsid w:val="00131C1F"/>
    <w:rsid w:val="001350DF"/>
    <w:rsid w:val="00136FAE"/>
    <w:rsid w:val="00140009"/>
    <w:rsid w:val="00140797"/>
    <w:rsid w:val="00154649"/>
    <w:rsid w:val="001642FE"/>
    <w:rsid w:val="00164825"/>
    <w:rsid w:val="00170C75"/>
    <w:rsid w:val="00174DCB"/>
    <w:rsid w:val="00175F73"/>
    <w:rsid w:val="00177B5A"/>
    <w:rsid w:val="00184265"/>
    <w:rsid w:val="00184754"/>
    <w:rsid w:val="00185CF0"/>
    <w:rsid w:val="00185F88"/>
    <w:rsid w:val="00190CAD"/>
    <w:rsid w:val="001937F7"/>
    <w:rsid w:val="00195F35"/>
    <w:rsid w:val="001A1055"/>
    <w:rsid w:val="001A4DFD"/>
    <w:rsid w:val="001A4F49"/>
    <w:rsid w:val="001A5653"/>
    <w:rsid w:val="001B1589"/>
    <w:rsid w:val="001B4C41"/>
    <w:rsid w:val="001C13B2"/>
    <w:rsid w:val="001C1E06"/>
    <w:rsid w:val="001C22A9"/>
    <w:rsid w:val="001C47D4"/>
    <w:rsid w:val="001C4D2D"/>
    <w:rsid w:val="001C58D1"/>
    <w:rsid w:val="001C5974"/>
    <w:rsid w:val="001D44AC"/>
    <w:rsid w:val="001D5B6C"/>
    <w:rsid w:val="001D5F05"/>
    <w:rsid w:val="001E1122"/>
    <w:rsid w:val="001E1E97"/>
    <w:rsid w:val="001E428C"/>
    <w:rsid w:val="001F0B48"/>
    <w:rsid w:val="001F0EC7"/>
    <w:rsid w:val="001F7FB7"/>
    <w:rsid w:val="001F7FBA"/>
    <w:rsid w:val="002009F3"/>
    <w:rsid w:val="00201649"/>
    <w:rsid w:val="002022DF"/>
    <w:rsid w:val="0020525F"/>
    <w:rsid w:val="00215431"/>
    <w:rsid w:val="002212E0"/>
    <w:rsid w:val="00222241"/>
    <w:rsid w:val="00225A63"/>
    <w:rsid w:val="00225D99"/>
    <w:rsid w:val="002313FC"/>
    <w:rsid w:val="00231621"/>
    <w:rsid w:val="00231A3B"/>
    <w:rsid w:val="00231AB7"/>
    <w:rsid w:val="0023271D"/>
    <w:rsid w:val="00232A22"/>
    <w:rsid w:val="002355E6"/>
    <w:rsid w:val="00236CFA"/>
    <w:rsid w:val="00241E01"/>
    <w:rsid w:val="00242919"/>
    <w:rsid w:val="00243DC7"/>
    <w:rsid w:val="0024468D"/>
    <w:rsid w:val="00244D3A"/>
    <w:rsid w:val="00250ECF"/>
    <w:rsid w:val="002529C3"/>
    <w:rsid w:val="00252CC0"/>
    <w:rsid w:val="00252F56"/>
    <w:rsid w:val="00253ACE"/>
    <w:rsid w:val="0025440F"/>
    <w:rsid w:val="00254984"/>
    <w:rsid w:val="0025661B"/>
    <w:rsid w:val="00257999"/>
    <w:rsid w:val="002622B8"/>
    <w:rsid w:val="0026279A"/>
    <w:rsid w:val="00262A0C"/>
    <w:rsid w:val="002634EE"/>
    <w:rsid w:val="002635BA"/>
    <w:rsid w:val="00263FD4"/>
    <w:rsid w:val="00264DD5"/>
    <w:rsid w:val="0026614A"/>
    <w:rsid w:val="00271349"/>
    <w:rsid w:val="0027157C"/>
    <w:rsid w:val="00272235"/>
    <w:rsid w:val="002838E0"/>
    <w:rsid w:val="002856D7"/>
    <w:rsid w:val="0028698C"/>
    <w:rsid w:val="002869C3"/>
    <w:rsid w:val="00286ACE"/>
    <w:rsid w:val="00286B8F"/>
    <w:rsid w:val="00286D0C"/>
    <w:rsid w:val="00290A25"/>
    <w:rsid w:val="002917B9"/>
    <w:rsid w:val="00294411"/>
    <w:rsid w:val="002953E8"/>
    <w:rsid w:val="00295551"/>
    <w:rsid w:val="00295D8C"/>
    <w:rsid w:val="0029608D"/>
    <w:rsid w:val="00297ADB"/>
    <w:rsid w:val="002A10F7"/>
    <w:rsid w:val="002A1CFD"/>
    <w:rsid w:val="002A2F99"/>
    <w:rsid w:val="002A41B6"/>
    <w:rsid w:val="002A505C"/>
    <w:rsid w:val="002A5D7F"/>
    <w:rsid w:val="002B13CF"/>
    <w:rsid w:val="002B1C47"/>
    <w:rsid w:val="002B3ACA"/>
    <w:rsid w:val="002B5C5F"/>
    <w:rsid w:val="002B7A55"/>
    <w:rsid w:val="002C0080"/>
    <w:rsid w:val="002C286E"/>
    <w:rsid w:val="002C28E8"/>
    <w:rsid w:val="002C4585"/>
    <w:rsid w:val="002C568C"/>
    <w:rsid w:val="002D1A1B"/>
    <w:rsid w:val="002D1E57"/>
    <w:rsid w:val="002D29D4"/>
    <w:rsid w:val="002D754F"/>
    <w:rsid w:val="002E0966"/>
    <w:rsid w:val="002E129F"/>
    <w:rsid w:val="002E1C6A"/>
    <w:rsid w:val="002E3406"/>
    <w:rsid w:val="002E4E80"/>
    <w:rsid w:val="002E57BA"/>
    <w:rsid w:val="002F07C8"/>
    <w:rsid w:val="002F0843"/>
    <w:rsid w:val="002F540B"/>
    <w:rsid w:val="002F6C14"/>
    <w:rsid w:val="002F71AE"/>
    <w:rsid w:val="003003AB"/>
    <w:rsid w:val="003012CE"/>
    <w:rsid w:val="0030198B"/>
    <w:rsid w:val="003051AB"/>
    <w:rsid w:val="00306F3F"/>
    <w:rsid w:val="0031197E"/>
    <w:rsid w:val="003140C9"/>
    <w:rsid w:val="00314666"/>
    <w:rsid w:val="003214B4"/>
    <w:rsid w:val="00322A82"/>
    <w:rsid w:val="00323C75"/>
    <w:rsid w:val="00324524"/>
    <w:rsid w:val="00324775"/>
    <w:rsid w:val="003250A2"/>
    <w:rsid w:val="003269F6"/>
    <w:rsid w:val="003333B8"/>
    <w:rsid w:val="00334E7F"/>
    <w:rsid w:val="003350C0"/>
    <w:rsid w:val="003415A9"/>
    <w:rsid w:val="0034232A"/>
    <w:rsid w:val="0034242C"/>
    <w:rsid w:val="0034265D"/>
    <w:rsid w:val="00346354"/>
    <w:rsid w:val="00346878"/>
    <w:rsid w:val="00350F50"/>
    <w:rsid w:val="00352A15"/>
    <w:rsid w:val="00352DA6"/>
    <w:rsid w:val="00353349"/>
    <w:rsid w:val="003533CC"/>
    <w:rsid w:val="0035456B"/>
    <w:rsid w:val="003550F9"/>
    <w:rsid w:val="003567B8"/>
    <w:rsid w:val="00365CC2"/>
    <w:rsid w:val="00366838"/>
    <w:rsid w:val="00370A99"/>
    <w:rsid w:val="00371C0B"/>
    <w:rsid w:val="00371C82"/>
    <w:rsid w:val="0037265B"/>
    <w:rsid w:val="00373EB9"/>
    <w:rsid w:val="00374776"/>
    <w:rsid w:val="003767CC"/>
    <w:rsid w:val="003803D1"/>
    <w:rsid w:val="00382953"/>
    <w:rsid w:val="00385D04"/>
    <w:rsid w:val="00386014"/>
    <w:rsid w:val="00387CC2"/>
    <w:rsid w:val="003904F8"/>
    <w:rsid w:val="00390A44"/>
    <w:rsid w:val="00390A4B"/>
    <w:rsid w:val="00393803"/>
    <w:rsid w:val="00394501"/>
    <w:rsid w:val="003948B0"/>
    <w:rsid w:val="003A0740"/>
    <w:rsid w:val="003B129F"/>
    <w:rsid w:val="003B203A"/>
    <w:rsid w:val="003C043C"/>
    <w:rsid w:val="003C0EA7"/>
    <w:rsid w:val="003C2EB3"/>
    <w:rsid w:val="003C5528"/>
    <w:rsid w:val="003C7C6B"/>
    <w:rsid w:val="003D012C"/>
    <w:rsid w:val="003D0D55"/>
    <w:rsid w:val="003D0D70"/>
    <w:rsid w:val="003D35C5"/>
    <w:rsid w:val="003D422D"/>
    <w:rsid w:val="003D6E95"/>
    <w:rsid w:val="003D6ED7"/>
    <w:rsid w:val="003D7ECB"/>
    <w:rsid w:val="003E080E"/>
    <w:rsid w:val="003E55F2"/>
    <w:rsid w:val="003E71BE"/>
    <w:rsid w:val="003E7784"/>
    <w:rsid w:val="003F31FC"/>
    <w:rsid w:val="003F3CF6"/>
    <w:rsid w:val="003F4687"/>
    <w:rsid w:val="003F47BF"/>
    <w:rsid w:val="003F5776"/>
    <w:rsid w:val="003F6467"/>
    <w:rsid w:val="003F6928"/>
    <w:rsid w:val="00400153"/>
    <w:rsid w:val="00403DC7"/>
    <w:rsid w:val="00404E51"/>
    <w:rsid w:val="00406C66"/>
    <w:rsid w:val="00413CA9"/>
    <w:rsid w:val="00415832"/>
    <w:rsid w:val="00421424"/>
    <w:rsid w:val="004219CB"/>
    <w:rsid w:val="00426522"/>
    <w:rsid w:val="00430809"/>
    <w:rsid w:val="00432F59"/>
    <w:rsid w:val="0043562D"/>
    <w:rsid w:val="0044041B"/>
    <w:rsid w:val="004419ED"/>
    <w:rsid w:val="00444521"/>
    <w:rsid w:val="0044546B"/>
    <w:rsid w:val="00446E79"/>
    <w:rsid w:val="004510A6"/>
    <w:rsid w:val="00451A5D"/>
    <w:rsid w:val="00456CF4"/>
    <w:rsid w:val="00457513"/>
    <w:rsid w:val="00461349"/>
    <w:rsid w:val="00461F34"/>
    <w:rsid w:val="00463BC0"/>
    <w:rsid w:val="004647DE"/>
    <w:rsid w:val="0046736C"/>
    <w:rsid w:val="00470205"/>
    <w:rsid w:val="00471909"/>
    <w:rsid w:val="00472B00"/>
    <w:rsid w:val="00472C1B"/>
    <w:rsid w:val="004740F9"/>
    <w:rsid w:val="004746B9"/>
    <w:rsid w:val="00476A9A"/>
    <w:rsid w:val="00482D64"/>
    <w:rsid w:val="00484867"/>
    <w:rsid w:val="00485AA8"/>
    <w:rsid w:val="00490279"/>
    <w:rsid w:val="00490AF1"/>
    <w:rsid w:val="00493888"/>
    <w:rsid w:val="00494666"/>
    <w:rsid w:val="004A0E37"/>
    <w:rsid w:val="004A2D52"/>
    <w:rsid w:val="004A5CAA"/>
    <w:rsid w:val="004A5ED1"/>
    <w:rsid w:val="004A7B9C"/>
    <w:rsid w:val="004B2750"/>
    <w:rsid w:val="004B5EF8"/>
    <w:rsid w:val="004B63FD"/>
    <w:rsid w:val="004C0765"/>
    <w:rsid w:val="004C2948"/>
    <w:rsid w:val="004C3C20"/>
    <w:rsid w:val="004C5580"/>
    <w:rsid w:val="004C5D0D"/>
    <w:rsid w:val="004C6644"/>
    <w:rsid w:val="004D15C5"/>
    <w:rsid w:val="004D1C31"/>
    <w:rsid w:val="004D4E4E"/>
    <w:rsid w:val="004D4E6B"/>
    <w:rsid w:val="004D5633"/>
    <w:rsid w:val="004D64A2"/>
    <w:rsid w:val="004E5DFF"/>
    <w:rsid w:val="004F056C"/>
    <w:rsid w:val="004F069E"/>
    <w:rsid w:val="004F47EA"/>
    <w:rsid w:val="004F6CC5"/>
    <w:rsid w:val="004F7403"/>
    <w:rsid w:val="004F7E5B"/>
    <w:rsid w:val="00502E22"/>
    <w:rsid w:val="00505789"/>
    <w:rsid w:val="0050763E"/>
    <w:rsid w:val="00511AFE"/>
    <w:rsid w:val="005125D6"/>
    <w:rsid w:val="00514C82"/>
    <w:rsid w:val="00516E9C"/>
    <w:rsid w:val="0051736E"/>
    <w:rsid w:val="00521F63"/>
    <w:rsid w:val="0052439C"/>
    <w:rsid w:val="00527DFA"/>
    <w:rsid w:val="00531713"/>
    <w:rsid w:val="0053249F"/>
    <w:rsid w:val="005327E6"/>
    <w:rsid w:val="005378F1"/>
    <w:rsid w:val="005414F5"/>
    <w:rsid w:val="00541A32"/>
    <w:rsid w:val="0054638A"/>
    <w:rsid w:val="00546796"/>
    <w:rsid w:val="00552553"/>
    <w:rsid w:val="00552C2D"/>
    <w:rsid w:val="00553520"/>
    <w:rsid w:val="00554A23"/>
    <w:rsid w:val="00556565"/>
    <w:rsid w:val="005567A7"/>
    <w:rsid w:val="00557BFD"/>
    <w:rsid w:val="00563562"/>
    <w:rsid w:val="00565A75"/>
    <w:rsid w:val="00573903"/>
    <w:rsid w:val="005746E6"/>
    <w:rsid w:val="005772D3"/>
    <w:rsid w:val="00577FF1"/>
    <w:rsid w:val="00582993"/>
    <w:rsid w:val="00583FBB"/>
    <w:rsid w:val="005853BF"/>
    <w:rsid w:val="00590DD0"/>
    <w:rsid w:val="00591B72"/>
    <w:rsid w:val="00591D26"/>
    <w:rsid w:val="00593012"/>
    <w:rsid w:val="0059364D"/>
    <w:rsid w:val="005942C0"/>
    <w:rsid w:val="005944BA"/>
    <w:rsid w:val="0059729A"/>
    <w:rsid w:val="00597E14"/>
    <w:rsid w:val="005A0616"/>
    <w:rsid w:val="005A0F70"/>
    <w:rsid w:val="005A1251"/>
    <w:rsid w:val="005A2B6B"/>
    <w:rsid w:val="005A3448"/>
    <w:rsid w:val="005A5AFE"/>
    <w:rsid w:val="005A6F4F"/>
    <w:rsid w:val="005A7035"/>
    <w:rsid w:val="005B3B5F"/>
    <w:rsid w:val="005B47CA"/>
    <w:rsid w:val="005B6F58"/>
    <w:rsid w:val="005C02EA"/>
    <w:rsid w:val="005C0A9E"/>
    <w:rsid w:val="005C0D6C"/>
    <w:rsid w:val="005C0EB7"/>
    <w:rsid w:val="005C3ABF"/>
    <w:rsid w:val="005C4AD8"/>
    <w:rsid w:val="005C54AE"/>
    <w:rsid w:val="005C63C8"/>
    <w:rsid w:val="005C7246"/>
    <w:rsid w:val="005D019C"/>
    <w:rsid w:val="005D1EE0"/>
    <w:rsid w:val="005D349F"/>
    <w:rsid w:val="005D4737"/>
    <w:rsid w:val="005D5BDA"/>
    <w:rsid w:val="005D6435"/>
    <w:rsid w:val="005D7591"/>
    <w:rsid w:val="005D7937"/>
    <w:rsid w:val="005E168E"/>
    <w:rsid w:val="005E2F0C"/>
    <w:rsid w:val="005E30BC"/>
    <w:rsid w:val="005E4E55"/>
    <w:rsid w:val="005E4F5A"/>
    <w:rsid w:val="005E6657"/>
    <w:rsid w:val="005E7AE6"/>
    <w:rsid w:val="005F02B8"/>
    <w:rsid w:val="005F054F"/>
    <w:rsid w:val="005F628B"/>
    <w:rsid w:val="00600D42"/>
    <w:rsid w:val="00603A9D"/>
    <w:rsid w:val="00603D32"/>
    <w:rsid w:val="00607962"/>
    <w:rsid w:val="00612458"/>
    <w:rsid w:val="006124CD"/>
    <w:rsid w:val="0061425C"/>
    <w:rsid w:val="006142D0"/>
    <w:rsid w:val="0061591E"/>
    <w:rsid w:val="00617F6B"/>
    <w:rsid w:val="00622416"/>
    <w:rsid w:val="006273F9"/>
    <w:rsid w:val="006274F3"/>
    <w:rsid w:val="00631B2F"/>
    <w:rsid w:val="00643802"/>
    <w:rsid w:val="00645DC6"/>
    <w:rsid w:val="0064626B"/>
    <w:rsid w:val="00646A0B"/>
    <w:rsid w:val="0064700A"/>
    <w:rsid w:val="00647F56"/>
    <w:rsid w:val="00651A59"/>
    <w:rsid w:val="006533DB"/>
    <w:rsid w:val="00653CD6"/>
    <w:rsid w:val="00653EBE"/>
    <w:rsid w:val="00654575"/>
    <w:rsid w:val="0065561C"/>
    <w:rsid w:val="00660384"/>
    <w:rsid w:val="00662415"/>
    <w:rsid w:val="00664B21"/>
    <w:rsid w:val="00666ECB"/>
    <w:rsid w:val="0066758D"/>
    <w:rsid w:val="00670D98"/>
    <w:rsid w:val="00670DBF"/>
    <w:rsid w:val="006722CD"/>
    <w:rsid w:val="00673569"/>
    <w:rsid w:val="00673DFF"/>
    <w:rsid w:val="006744AC"/>
    <w:rsid w:val="00676614"/>
    <w:rsid w:val="0067724E"/>
    <w:rsid w:val="006810FA"/>
    <w:rsid w:val="00681C5F"/>
    <w:rsid w:val="006828FE"/>
    <w:rsid w:val="00683140"/>
    <w:rsid w:val="00683636"/>
    <w:rsid w:val="00691FF5"/>
    <w:rsid w:val="0069434A"/>
    <w:rsid w:val="00695DE1"/>
    <w:rsid w:val="00695F51"/>
    <w:rsid w:val="00696A6C"/>
    <w:rsid w:val="00697804"/>
    <w:rsid w:val="006A04AF"/>
    <w:rsid w:val="006A0F09"/>
    <w:rsid w:val="006A3BAB"/>
    <w:rsid w:val="006A3D20"/>
    <w:rsid w:val="006A4161"/>
    <w:rsid w:val="006A4522"/>
    <w:rsid w:val="006A4F6A"/>
    <w:rsid w:val="006A509F"/>
    <w:rsid w:val="006B184C"/>
    <w:rsid w:val="006B18C5"/>
    <w:rsid w:val="006B2718"/>
    <w:rsid w:val="006B4905"/>
    <w:rsid w:val="006B69F9"/>
    <w:rsid w:val="006C0408"/>
    <w:rsid w:val="006C1B9B"/>
    <w:rsid w:val="006C5044"/>
    <w:rsid w:val="006C66D3"/>
    <w:rsid w:val="006C66D8"/>
    <w:rsid w:val="006D206A"/>
    <w:rsid w:val="006D263E"/>
    <w:rsid w:val="006D311B"/>
    <w:rsid w:val="006D70F1"/>
    <w:rsid w:val="006E1C39"/>
    <w:rsid w:val="006E2E01"/>
    <w:rsid w:val="006E2F09"/>
    <w:rsid w:val="006E5892"/>
    <w:rsid w:val="006E7C9F"/>
    <w:rsid w:val="006F0D5D"/>
    <w:rsid w:val="006F3ADA"/>
    <w:rsid w:val="006F4DA6"/>
    <w:rsid w:val="006F51F8"/>
    <w:rsid w:val="006F6E0C"/>
    <w:rsid w:val="006F7563"/>
    <w:rsid w:val="00700585"/>
    <w:rsid w:val="00701A7E"/>
    <w:rsid w:val="0070247B"/>
    <w:rsid w:val="00710DAD"/>
    <w:rsid w:val="00710F72"/>
    <w:rsid w:val="00714EA5"/>
    <w:rsid w:val="00717D87"/>
    <w:rsid w:val="00720995"/>
    <w:rsid w:val="007219F5"/>
    <w:rsid w:val="007220FA"/>
    <w:rsid w:val="0072220A"/>
    <w:rsid w:val="007228E7"/>
    <w:rsid w:val="007232D6"/>
    <w:rsid w:val="00723DCC"/>
    <w:rsid w:val="00723DDC"/>
    <w:rsid w:val="007332A7"/>
    <w:rsid w:val="00733478"/>
    <w:rsid w:val="00734263"/>
    <w:rsid w:val="0073444D"/>
    <w:rsid w:val="007345AB"/>
    <w:rsid w:val="00740A57"/>
    <w:rsid w:val="0074166B"/>
    <w:rsid w:val="00744727"/>
    <w:rsid w:val="00745212"/>
    <w:rsid w:val="007470D4"/>
    <w:rsid w:val="007471DF"/>
    <w:rsid w:val="00747AF3"/>
    <w:rsid w:val="007504A4"/>
    <w:rsid w:val="00755C6F"/>
    <w:rsid w:val="00756E50"/>
    <w:rsid w:val="00756F77"/>
    <w:rsid w:val="00761545"/>
    <w:rsid w:val="00761809"/>
    <w:rsid w:val="00764F5C"/>
    <w:rsid w:val="007677C4"/>
    <w:rsid w:val="0077103E"/>
    <w:rsid w:val="007712AE"/>
    <w:rsid w:val="0077131D"/>
    <w:rsid w:val="007715D9"/>
    <w:rsid w:val="007726EA"/>
    <w:rsid w:val="00776708"/>
    <w:rsid w:val="00777524"/>
    <w:rsid w:val="0078159D"/>
    <w:rsid w:val="00782061"/>
    <w:rsid w:val="0078341D"/>
    <w:rsid w:val="00783CA2"/>
    <w:rsid w:val="00784530"/>
    <w:rsid w:val="00786E9B"/>
    <w:rsid w:val="0078770E"/>
    <w:rsid w:val="0079166B"/>
    <w:rsid w:val="007922B1"/>
    <w:rsid w:val="00793728"/>
    <w:rsid w:val="00793F71"/>
    <w:rsid w:val="00795041"/>
    <w:rsid w:val="00796B6A"/>
    <w:rsid w:val="007A100A"/>
    <w:rsid w:val="007A10A0"/>
    <w:rsid w:val="007A16DE"/>
    <w:rsid w:val="007A175C"/>
    <w:rsid w:val="007A183A"/>
    <w:rsid w:val="007A3BB6"/>
    <w:rsid w:val="007A5447"/>
    <w:rsid w:val="007A59FA"/>
    <w:rsid w:val="007A7544"/>
    <w:rsid w:val="007B22EB"/>
    <w:rsid w:val="007B2416"/>
    <w:rsid w:val="007B415A"/>
    <w:rsid w:val="007B5E2E"/>
    <w:rsid w:val="007C1F43"/>
    <w:rsid w:val="007C2B61"/>
    <w:rsid w:val="007C2CA1"/>
    <w:rsid w:val="007C3311"/>
    <w:rsid w:val="007D1D5A"/>
    <w:rsid w:val="007D269C"/>
    <w:rsid w:val="007D36AA"/>
    <w:rsid w:val="007D3C30"/>
    <w:rsid w:val="007D5FBA"/>
    <w:rsid w:val="007D761C"/>
    <w:rsid w:val="007E0601"/>
    <w:rsid w:val="007E502E"/>
    <w:rsid w:val="007E71B9"/>
    <w:rsid w:val="007F1720"/>
    <w:rsid w:val="007F440D"/>
    <w:rsid w:val="007F72E7"/>
    <w:rsid w:val="00800219"/>
    <w:rsid w:val="00802128"/>
    <w:rsid w:val="00802A6D"/>
    <w:rsid w:val="00802E0E"/>
    <w:rsid w:val="008032E6"/>
    <w:rsid w:val="0080585C"/>
    <w:rsid w:val="0080654B"/>
    <w:rsid w:val="008121C3"/>
    <w:rsid w:val="00813C21"/>
    <w:rsid w:val="00815C3A"/>
    <w:rsid w:val="0081616D"/>
    <w:rsid w:val="008177E5"/>
    <w:rsid w:val="008212DE"/>
    <w:rsid w:val="0082555B"/>
    <w:rsid w:val="008257E9"/>
    <w:rsid w:val="00826FBD"/>
    <w:rsid w:val="00827220"/>
    <w:rsid w:val="00830C70"/>
    <w:rsid w:val="008348CA"/>
    <w:rsid w:val="008353D2"/>
    <w:rsid w:val="008404BF"/>
    <w:rsid w:val="00853B5A"/>
    <w:rsid w:val="008572CE"/>
    <w:rsid w:val="00860918"/>
    <w:rsid w:val="00861248"/>
    <w:rsid w:val="008628A8"/>
    <w:rsid w:val="00863434"/>
    <w:rsid w:val="00864D52"/>
    <w:rsid w:val="008661F4"/>
    <w:rsid w:val="00867164"/>
    <w:rsid w:val="00872BC8"/>
    <w:rsid w:val="0087329B"/>
    <w:rsid w:val="00874E1E"/>
    <w:rsid w:val="0087539C"/>
    <w:rsid w:val="00876E76"/>
    <w:rsid w:val="008803E0"/>
    <w:rsid w:val="00882144"/>
    <w:rsid w:val="008857EC"/>
    <w:rsid w:val="00886087"/>
    <w:rsid w:val="00886091"/>
    <w:rsid w:val="0088615A"/>
    <w:rsid w:val="00887607"/>
    <w:rsid w:val="008878E0"/>
    <w:rsid w:val="00890F30"/>
    <w:rsid w:val="0089539E"/>
    <w:rsid w:val="00896106"/>
    <w:rsid w:val="008A13A9"/>
    <w:rsid w:val="008A4FC0"/>
    <w:rsid w:val="008A5EC8"/>
    <w:rsid w:val="008B14F1"/>
    <w:rsid w:val="008B5296"/>
    <w:rsid w:val="008B5ADB"/>
    <w:rsid w:val="008B7CF1"/>
    <w:rsid w:val="008B7E17"/>
    <w:rsid w:val="008C1DBB"/>
    <w:rsid w:val="008C2DEE"/>
    <w:rsid w:val="008C7854"/>
    <w:rsid w:val="008D211A"/>
    <w:rsid w:val="008D26A1"/>
    <w:rsid w:val="008D4AA3"/>
    <w:rsid w:val="008D4E51"/>
    <w:rsid w:val="008D6254"/>
    <w:rsid w:val="008D658D"/>
    <w:rsid w:val="008D6D56"/>
    <w:rsid w:val="008E012E"/>
    <w:rsid w:val="008E3203"/>
    <w:rsid w:val="008E3F5F"/>
    <w:rsid w:val="008E69F8"/>
    <w:rsid w:val="008E76B9"/>
    <w:rsid w:val="008F0FCA"/>
    <w:rsid w:val="008F3E2E"/>
    <w:rsid w:val="008F44CE"/>
    <w:rsid w:val="008F554C"/>
    <w:rsid w:val="008F7262"/>
    <w:rsid w:val="009002AF"/>
    <w:rsid w:val="0090052E"/>
    <w:rsid w:val="00903811"/>
    <w:rsid w:val="00913709"/>
    <w:rsid w:val="009138B5"/>
    <w:rsid w:val="009139FC"/>
    <w:rsid w:val="00917182"/>
    <w:rsid w:val="00922028"/>
    <w:rsid w:val="009227F1"/>
    <w:rsid w:val="00923F1E"/>
    <w:rsid w:val="009247C0"/>
    <w:rsid w:val="009251BE"/>
    <w:rsid w:val="0092551B"/>
    <w:rsid w:val="00926AFD"/>
    <w:rsid w:val="00927138"/>
    <w:rsid w:val="0092756F"/>
    <w:rsid w:val="009336B2"/>
    <w:rsid w:val="00933E86"/>
    <w:rsid w:val="009349EC"/>
    <w:rsid w:val="009364AA"/>
    <w:rsid w:val="00936765"/>
    <w:rsid w:val="00936B04"/>
    <w:rsid w:val="009378A4"/>
    <w:rsid w:val="00940523"/>
    <w:rsid w:val="00943B7D"/>
    <w:rsid w:val="009443BD"/>
    <w:rsid w:val="00950860"/>
    <w:rsid w:val="00953F42"/>
    <w:rsid w:val="00953F89"/>
    <w:rsid w:val="0095505A"/>
    <w:rsid w:val="00955529"/>
    <w:rsid w:val="00956583"/>
    <w:rsid w:val="00956B79"/>
    <w:rsid w:val="00956C79"/>
    <w:rsid w:val="009571E2"/>
    <w:rsid w:val="00960CA1"/>
    <w:rsid w:val="00960DF4"/>
    <w:rsid w:val="00963CBA"/>
    <w:rsid w:val="00963FF0"/>
    <w:rsid w:val="00964409"/>
    <w:rsid w:val="00966F75"/>
    <w:rsid w:val="009722D3"/>
    <w:rsid w:val="009756B1"/>
    <w:rsid w:val="0097694C"/>
    <w:rsid w:val="0097769E"/>
    <w:rsid w:val="00977834"/>
    <w:rsid w:val="0098083E"/>
    <w:rsid w:val="0098120A"/>
    <w:rsid w:val="00983681"/>
    <w:rsid w:val="00984451"/>
    <w:rsid w:val="00985668"/>
    <w:rsid w:val="0099088A"/>
    <w:rsid w:val="0099097F"/>
    <w:rsid w:val="009912E4"/>
    <w:rsid w:val="00992D8C"/>
    <w:rsid w:val="00993622"/>
    <w:rsid w:val="0099368A"/>
    <w:rsid w:val="00994E15"/>
    <w:rsid w:val="00995292"/>
    <w:rsid w:val="00996097"/>
    <w:rsid w:val="0099656F"/>
    <w:rsid w:val="009973F7"/>
    <w:rsid w:val="00997AEA"/>
    <w:rsid w:val="009A2CDD"/>
    <w:rsid w:val="009A30F7"/>
    <w:rsid w:val="009A40C4"/>
    <w:rsid w:val="009A613C"/>
    <w:rsid w:val="009B2515"/>
    <w:rsid w:val="009B385E"/>
    <w:rsid w:val="009B3F1D"/>
    <w:rsid w:val="009B435B"/>
    <w:rsid w:val="009B72D5"/>
    <w:rsid w:val="009B7E64"/>
    <w:rsid w:val="009C0C9F"/>
    <w:rsid w:val="009C225B"/>
    <w:rsid w:val="009C2272"/>
    <w:rsid w:val="009C6407"/>
    <w:rsid w:val="009C6C58"/>
    <w:rsid w:val="009C7056"/>
    <w:rsid w:val="009D1360"/>
    <w:rsid w:val="009D2003"/>
    <w:rsid w:val="009D7661"/>
    <w:rsid w:val="009E107C"/>
    <w:rsid w:val="009E13D9"/>
    <w:rsid w:val="009E1972"/>
    <w:rsid w:val="009E1E8E"/>
    <w:rsid w:val="009E6DBC"/>
    <w:rsid w:val="009E7DED"/>
    <w:rsid w:val="009F00FB"/>
    <w:rsid w:val="009F0106"/>
    <w:rsid w:val="009F073B"/>
    <w:rsid w:val="009F282C"/>
    <w:rsid w:val="009F721F"/>
    <w:rsid w:val="00A0048C"/>
    <w:rsid w:val="00A00F38"/>
    <w:rsid w:val="00A044AC"/>
    <w:rsid w:val="00A0676A"/>
    <w:rsid w:val="00A078F9"/>
    <w:rsid w:val="00A10A67"/>
    <w:rsid w:val="00A128F0"/>
    <w:rsid w:val="00A15DDC"/>
    <w:rsid w:val="00A17D06"/>
    <w:rsid w:val="00A21193"/>
    <w:rsid w:val="00A215B6"/>
    <w:rsid w:val="00A21658"/>
    <w:rsid w:val="00A21991"/>
    <w:rsid w:val="00A25675"/>
    <w:rsid w:val="00A270FC"/>
    <w:rsid w:val="00A3223C"/>
    <w:rsid w:val="00A339AA"/>
    <w:rsid w:val="00A33A27"/>
    <w:rsid w:val="00A34C88"/>
    <w:rsid w:val="00A37437"/>
    <w:rsid w:val="00A37AB2"/>
    <w:rsid w:val="00A37DF9"/>
    <w:rsid w:val="00A41DC1"/>
    <w:rsid w:val="00A42A24"/>
    <w:rsid w:val="00A4511E"/>
    <w:rsid w:val="00A51D3F"/>
    <w:rsid w:val="00A53DF4"/>
    <w:rsid w:val="00A54DEA"/>
    <w:rsid w:val="00A55661"/>
    <w:rsid w:val="00A56553"/>
    <w:rsid w:val="00A616BF"/>
    <w:rsid w:val="00A61ADB"/>
    <w:rsid w:val="00A648C8"/>
    <w:rsid w:val="00A73D9B"/>
    <w:rsid w:val="00A73DA9"/>
    <w:rsid w:val="00A74B66"/>
    <w:rsid w:val="00A74C5C"/>
    <w:rsid w:val="00A830F8"/>
    <w:rsid w:val="00A838AA"/>
    <w:rsid w:val="00A844A5"/>
    <w:rsid w:val="00A846D6"/>
    <w:rsid w:val="00A86637"/>
    <w:rsid w:val="00A91511"/>
    <w:rsid w:val="00A918FE"/>
    <w:rsid w:val="00AA1EAB"/>
    <w:rsid w:val="00AA4C08"/>
    <w:rsid w:val="00AA74B3"/>
    <w:rsid w:val="00AB3017"/>
    <w:rsid w:val="00AB313A"/>
    <w:rsid w:val="00AB3B00"/>
    <w:rsid w:val="00AB4890"/>
    <w:rsid w:val="00AB4B6A"/>
    <w:rsid w:val="00AB4BF2"/>
    <w:rsid w:val="00AB5E45"/>
    <w:rsid w:val="00AB77E8"/>
    <w:rsid w:val="00AB7A94"/>
    <w:rsid w:val="00AC069C"/>
    <w:rsid w:val="00AC0F2D"/>
    <w:rsid w:val="00AC14DB"/>
    <w:rsid w:val="00AC189E"/>
    <w:rsid w:val="00AC21E3"/>
    <w:rsid w:val="00AC254E"/>
    <w:rsid w:val="00AC361D"/>
    <w:rsid w:val="00AC469E"/>
    <w:rsid w:val="00AC4F20"/>
    <w:rsid w:val="00AC5513"/>
    <w:rsid w:val="00AC5D27"/>
    <w:rsid w:val="00AC78BA"/>
    <w:rsid w:val="00AD56E7"/>
    <w:rsid w:val="00AE41E7"/>
    <w:rsid w:val="00AE54F6"/>
    <w:rsid w:val="00AF0AA8"/>
    <w:rsid w:val="00AF1221"/>
    <w:rsid w:val="00AF2341"/>
    <w:rsid w:val="00AF373D"/>
    <w:rsid w:val="00B00319"/>
    <w:rsid w:val="00B01B24"/>
    <w:rsid w:val="00B021F2"/>
    <w:rsid w:val="00B07954"/>
    <w:rsid w:val="00B126D7"/>
    <w:rsid w:val="00B13DD8"/>
    <w:rsid w:val="00B14AB4"/>
    <w:rsid w:val="00B16748"/>
    <w:rsid w:val="00B170C6"/>
    <w:rsid w:val="00B20B52"/>
    <w:rsid w:val="00B21A92"/>
    <w:rsid w:val="00B24112"/>
    <w:rsid w:val="00B249D0"/>
    <w:rsid w:val="00B25CEE"/>
    <w:rsid w:val="00B25D61"/>
    <w:rsid w:val="00B26D4D"/>
    <w:rsid w:val="00B272B8"/>
    <w:rsid w:val="00B27606"/>
    <w:rsid w:val="00B33CB1"/>
    <w:rsid w:val="00B33E5A"/>
    <w:rsid w:val="00B354A3"/>
    <w:rsid w:val="00B363E3"/>
    <w:rsid w:val="00B377F4"/>
    <w:rsid w:val="00B402B7"/>
    <w:rsid w:val="00B43656"/>
    <w:rsid w:val="00B446C7"/>
    <w:rsid w:val="00B4495E"/>
    <w:rsid w:val="00B51FA8"/>
    <w:rsid w:val="00B52EB2"/>
    <w:rsid w:val="00B55A2E"/>
    <w:rsid w:val="00B56819"/>
    <w:rsid w:val="00B56E16"/>
    <w:rsid w:val="00B57B09"/>
    <w:rsid w:val="00B6060C"/>
    <w:rsid w:val="00B609D8"/>
    <w:rsid w:val="00B6113C"/>
    <w:rsid w:val="00B67D4A"/>
    <w:rsid w:val="00B724F0"/>
    <w:rsid w:val="00B72D0D"/>
    <w:rsid w:val="00B8089B"/>
    <w:rsid w:val="00B81080"/>
    <w:rsid w:val="00B83682"/>
    <w:rsid w:val="00B83C5A"/>
    <w:rsid w:val="00B84106"/>
    <w:rsid w:val="00B86F3F"/>
    <w:rsid w:val="00B87EE3"/>
    <w:rsid w:val="00B90D2C"/>
    <w:rsid w:val="00B91308"/>
    <w:rsid w:val="00B951B3"/>
    <w:rsid w:val="00B95882"/>
    <w:rsid w:val="00B96265"/>
    <w:rsid w:val="00B977E8"/>
    <w:rsid w:val="00B97F06"/>
    <w:rsid w:val="00BA0378"/>
    <w:rsid w:val="00BA08FD"/>
    <w:rsid w:val="00BA1B0B"/>
    <w:rsid w:val="00BA1DDA"/>
    <w:rsid w:val="00BA3599"/>
    <w:rsid w:val="00BA41CF"/>
    <w:rsid w:val="00BA427D"/>
    <w:rsid w:val="00BA70A3"/>
    <w:rsid w:val="00BA7C09"/>
    <w:rsid w:val="00BA7DC7"/>
    <w:rsid w:val="00BB1507"/>
    <w:rsid w:val="00BB23EA"/>
    <w:rsid w:val="00BB3E20"/>
    <w:rsid w:val="00BB45DB"/>
    <w:rsid w:val="00BB6A88"/>
    <w:rsid w:val="00BB6F77"/>
    <w:rsid w:val="00BB78EE"/>
    <w:rsid w:val="00BC17F5"/>
    <w:rsid w:val="00BC432C"/>
    <w:rsid w:val="00BC46AD"/>
    <w:rsid w:val="00BC531E"/>
    <w:rsid w:val="00BC5F9A"/>
    <w:rsid w:val="00BC6C3B"/>
    <w:rsid w:val="00BC7239"/>
    <w:rsid w:val="00BC7928"/>
    <w:rsid w:val="00BD36A9"/>
    <w:rsid w:val="00BD485E"/>
    <w:rsid w:val="00BD51F8"/>
    <w:rsid w:val="00BD52BD"/>
    <w:rsid w:val="00BD5943"/>
    <w:rsid w:val="00BD7597"/>
    <w:rsid w:val="00BE0028"/>
    <w:rsid w:val="00BE041A"/>
    <w:rsid w:val="00BE086B"/>
    <w:rsid w:val="00BE2912"/>
    <w:rsid w:val="00BE4B88"/>
    <w:rsid w:val="00BE78AA"/>
    <w:rsid w:val="00BF19C2"/>
    <w:rsid w:val="00BF204F"/>
    <w:rsid w:val="00BF2440"/>
    <w:rsid w:val="00C05514"/>
    <w:rsid w:val="00C05CF2"/>
    <w:rsid w:val="00C173C0"/>
    <w:rsid w:val="00C1775F"/>
    <w:rsid w:val="00C225A8"/>
    <w:rsid w:val="00C25C18"/>
    <w:rsid w:val="00C27D69"/>
    <w:rsid w:val="00C309A1"/>
    <w:rsid w:val="00C32AB0"/>
    <w:rsid w:val="00C35ECB"/>
    <w:rsid w:val="00C36203"/>
    <w:rsid w:val="00C365E6"/>
    <w:rsid w:val="00C4170A"/>
    <w:rsid w:val="00C4314D"/>
    <w:rsid w:val="00C43938"/>
    <w:rsid w:val="00C44339"/>
    <w:rsid w:val="00C460EE"/>
    <w:rsid w:val="00C46EF1"/>
    <w:rsid w:val="00C47E33"/>
    <w:rsid w:val="00C520F1"/>
    <w:rsid w:val="00C5464D"/>
    <w:rsid w:val="00C54927"/>
    <w:rsid w:val="00C54C08"/>
    <w:rsid w:val="00C57421"/>
    <w:rsid w:val="00C61783"/>
    <w:rsid w:val="00C62369"/>
    <w:rsid w:val="00C63363"/>
    <w:rsid w:val="00C64053"/>
    <w:rsid w:val="00C651B7"/>
    <w:rsid w:val="00C66C39"/>
    <w:rsid w:val="00C672EC"/>
    <w:rsid w:val="00C711CD"/>
    <w:rsid w:val="00C71F18"/>
    <w:rsid w:val="00C72208"/>
    <w:rsid w:val="00C73AA8"/>
    <w:rsid w:val="00C73CA0"/>
    <w:rsid w:val="00C743DE"/>
    <w:rsid w:val="00C74E1B"/>
    <w:rsid w:val="00C75705"/>
    <w:rsid w:val="00C77A72"/>
    <w:rsid w:val="00C8028A"/>
    <w:rsid w:val="00C803A3"/>
    <w:rsid w:val="00C84C3C"/>
    <w:rsid w:val="00C8637A"/>
    <w:rsid w:val="00C870F5"/>
    <w:rsid w:val="00C87702"/>
    <w:rsid w:val="00C94E68"/>
    <w:rsid w:val="00C94F61"/>
    <w:rsid w:val="00CA2A47"/>
    <w:rsid w:val="00CA5DEF"/>
    <w:rsid w:val="00CA68B0"/>
    <w:rsid w:val="00CB4091"/>
    <w:rsid w:val="00CB47F5"/>
    <w:rsid w:val="00CC0369"/>
    <w:rsid w:val="00CC2F7D"/>
    <w:rsid w:val="00CC3AF4"/>
    <w:rsid w:val="00CC442F"/>
    <w:rsid w:val="00CC55A6"/>
    <w:rsid w:val="00CC5F13"/>
    <w:rsid w:val="00CC6C53"/>
    <w:rsid w:val="00CD151A"/>
    <w:rsid w:val="00CD1EAB"/>
    <w:rsid w:val="00CD4DA1"/>
    <w:rsid w:val="00CD692C"/>
    <w:rsid w:val="00CE08D3"/>
    <w:rsid w:val="00CE40E9"/>
    <w:rsid w:val="00CE74AE"/>
    <w:rsid w:val="00CE7C2B"/>
    <w:rsid w:val="00CE7D78"/>
    <w:rsid w:val="00CF156A"/>
    <w:rsid w:val="00CF1784"/>
    <w:rsid w:val="00CF2D86"/>
    <w:rsid w:val="00CF3A46"/>
    <w:rsid w:val="00CF3D41"/>
    <w:rsid w:val="00CF478D"/>
    <w:rsid w:val="00D00953"/>
    <w:rsid w:val="00D00FE6"/>
    <w:rsid w:val="00D01BEA"/>
    <w:rsid w:val="00D01E60"/>
    <w:rsid w:val="00D02A5D"/>
    <w:rsid w:val="00D03396"/>
    <w:rsid w:val="00D039BC"/>
    <w:rsid w:val="00D049FD"/>
    <w:rsid w:val="00D04AA9"/>
    <w:rsid w:val="00D070BA"/>
    <w:rsid w:val="00D10800"/>
    <w:rsid w:val="00D14A77"/>
    <w:rsid w:val="00D14E5C"/>
    <w:rsid w:val="00D1579E"/>
    <w:rsid w:val="00D176D3"/>
    <w:rsid w:val="00D17700"/>
    <w:rsid w:val="00D17C63"/>
    <w:rsid w:val="00D2037D"/>
    <w:rsid w:val="00D20572"/>
    <w:rsid w:val="00D2332D"/>
    <w:rsid w:val="00D24252"/>
    <w:rsid w:val="00D25D0D"/>
    <w:rsid w:val="00D2677C"/>
    <w:rsid w:val="00D313D5"/>
    <w:rsid w:val="00D32BB3"/>
    <w:rsid w:val="00D34264"/>
    <w:rsid w:val="00D37666"/>
    <w:rsid w:val="00D4096B"/>
    <w:rsid w:val="00D442A4"/>
    <w:rsid w:val="00D451C0"/>
    <w:rsid w:val="00D46397"/>
    <w:rsid w:val="00D46D95"/>
    <w:rsid w:val="00D535C4"/>
    <w:rsid w:val="00D552A2"/>
    <w:rsid w:val="00D56F64"/>
    <w:rsid w:val="00D575AC"/>
    <w:rsid w:val="00D60BE3"/>
    <w:rsid w:val="00D61486"/>
    <w:rsid w:val="00D648EF"/>
    <w:rsid w:val="00D656E1"/>
    <w:rsid w:val="00D702F9"/>
    <w:rsid w:val="00D70CCA"/>
    <w:rsid w:val="00D72E85"/>
    <w:rsid w:val="00D75CFA"/>
    <w:rsid w:val="00D76582"/>
    <w:rsid w:val="00D77B80"/>
    <w:rsid w:val="00D82C46"/>
    <w:rsid w:val="00D8366B"/>
    <w:rsid w:val="00D85095"/>
    <w:rsid w:val="00D872A3"/>
    <w:rsid w:val="00D92872"/>
    <w:rsid w:val="00D92AC1"/>
    <w:rsid w:val="00D933B2"/>
    <w:rsid w:val="00D941BA"/>
    <w:rsid w:val="00D954C2"/>
    <w:rsid w:val="00D974BE"/>
    <w:rsid w:val="00DA178E"/>
    <w:rsid w:val="00DA1E11"/>
    <w:rsid w:val="00DA205B"/>
    <w:rsid w:val="00DA2518"/>
    <w:rsid w:val="00DA3BC6"/>
    <w:rsid w:val="00DA4210"/>
    <w:rsid w:val="00DA465A"/>
    <w:rsid w:val="00DA525B"/>
    <w:rsid w:val="00DA73CF"/>
    <w:rsid w:val="00DB1292"/>
    <w:rsid w:val="00DB1CA3"/>
    <w:rsid w:val="00DB25E3"/>
    <w:rsid w:val="00DB3354"/>
    <w:rsid w:val="00DB3442"/>
    <w:rsid w:val="00DB3EB5"/>
    <w:rsid w:val="00DB444A"/>
    <w:rsid w:val="00DB53E2"/>
    <w:rsid w:val="00DB5586"/>
    <w:rsid w:val="00DB7228"/>
    <w:rsid w:val="00DB72F4"/>
    <w:rsid w:val="00DC2EF9"/>
    <w:rsid w:val="00DC5263"/>
    <w:rsid w:val="00DD3C4E"/>
    <w:rsid w:val="00DD520C"/>
    <w:rsid w:val="00DD5368"/>
    <w:rsid w:val="00DE3079"/>
    <w:rsid w:val="00DE6103"/>
    <w:rsid w:val="00DE6111"/>
    <w:rsid w:val="00DE6756"/>
    <w:rsid w:val="00DF132D"/>
    <w:rsid w:val="00DF78F5"/>
    <w:rsid w:val="00E0172E"/>
    <w:rsid w:val="00E02016"/>
    <w:rsid w:val="00E02F7E"/>
    <w:rsid w:val="00E05064"/>
    <w:rsid w:val="00E06840"/>
    <w:rsid w:val="00E12B16"/>
    <w:rsid w:val="00E208BD"/>
    <w:rsid w:val="00E23415"/>
    <w:rsid w:val="00E24375"/>
    <w:rsid w:val="00E259BE"/>
    <w:rsid w:val="00E26FD9"/>
    <w:rsid w:val="00E34C36"/>
    <w:rsid w:val="00E3739F"/>
    <w:rsid w:val="00E419A1"/>
    <w:rsid w:val="00E4437A"/>
    <w:rsid w:val="00E4451E"/>
    <w:rsid w:val="00E46CFA"/>
    <w:rsid w:val="00E4776E"/>
    <w:rsid w:val="00E4779C"/>
    <w:rsid w:val="00E5188F"/>
    <w:rsid w:val="00E5215B"/>
    <w:rsid w:val="00E525AF"/>
    <w:rsid w:val="00E53DAB"/>
    <w:rsid w:val="00E54930"/>
    <w:rsid w:val="00E61973"/>
    <w:rsid w:val="00E61D91"/>
    <w:rsid w:val="00E63C0C"/>
    <w:rsid w:val="00E64184"/>
    <w:rsid w:val="00E64C0A"/>
    <w:rsid w:val="00E66BBF"/>
    <w:rsid w:val="00E72DA7"/>
    <w:rsid w:val="00E74251"/>
    <w:rsid w:val="00E752EF"/>
    <w:rsid w:val="00E75524"/>
    <w:rsid w:val="00E75E18"/>
    <w:rsid w:val="00E82152"/>
    <w:rsid w:val="00E86C96"/>
    <w:rsid w:val="00E87328"/>
    <w:rsid w:val="00E87774"/>
    <w:rsid w:val="00E90CD5"/>
    <w:rsid w:val="00E9441E"/>
    <w:rsid w:val="00E94FED"/>
    <w:rsid w:val="00E9597F"/>
    <w:rsid w:val="00E95C82"/>
    <w:rsid w:val="00EA1DCE"/>
    <w:rsid w:val="00EA23A9"/>
    <w:rsid w:val="00EA5F12"/>
    <w:rsid w:val="00EA6DA3"/>
    <w:rsid w:val="00EB01F9"/>
    <w:rsid w:val="00EB0D7A"/>
    <w:rsid w:val="00EB3816"/>
    <w:rsid w:val="00EC30C6"/>
    <w:rsid w:val="00EC42B6"/>
    <w:rsid w:val="00EC47E2"/>
    <w:rsid w:val="00ED0529"/>
    <w:rsid w:val="00ED1908"/>
    <w:rsid w:val="00ED27B5"/>
    <w:rsid w:val="00ED5743"/>
    <w:rsid w:val="00ED5885"/>
    <w:rsid w:val="00ED5ED3"/>
    <w:rsid w:val="00ED6759"/>
    <w:rsid w:val="00ED6A25"/>
    <w:rsid w:val="00EE0C13"/>
    <w:rsid w:val="00EE1BD0"/>
    <w:rsid w:val="00EE285E"/>
    <w:rsid w:val="00EE2EDD"/>
    <w:rsid w:val="00EE47DD"/>
    <w:rsid w:val="00EE7F72"/>
    <w:rsid w:val="00EF25D2"/>
    <w:rsid w:val="00EF3185"/>
    <w:rsid w:val="00EF3D8C"/>
    <w:rsid w:val="00EF59C1"/>
    <w:rsid w:val="00EF6BD6"/>
    <w:rsid w:val="00F02B8C"/>
    <w:rsid w:val="00F02D93"/>
    <w:rsid w:val="00F0522B"/>
    <w:rsid w:val="00F069F1"/>
    <w:rsid w:val="00F07CD5"/>
    <w:rsid w:val="00F10306"/>
    <w:rsid w:val="00F10BD0"/>
    <w:rsid w:val="00F11EC9"/>
    <w:rsid w:val="00F15FED"/>
    <w:rsid w:val="00F16E65"/>
    <w:rsid w:val="00F23A9A"/>
    <w:rsid w:val="00F24986"/>
    <w:rsid w:val="00F24DB9"/>
    <w:rsid w:val="00F261E7"/>
    <w:rsid w:val="00F30FCD"/>
    <w:rsid w:val="00F33D75"/>
    <w:rsid w:val="00F37D15"/>
    <w:rsid w:val="00F45877"/>
    <w:rsid w:val="00F47067"/>
    <w:rsid w:val="00F52CAB"/>
    <w:rsid w:val="00F55764"/>
    <w:rsid w:val="00F559A3"/>
    <w:rsid w:val="00F56F79"/>
    <w:rsid w:val="00F57A30"/>
    <w:rsid w:val="00F60232"/>
    <w:rsid w:val="00F6034F"/>
    <w:rsid w:val="00F609A9"/>
    <w:rsid w:val="00F60BF5"/>
    <w:rsid w:val="00F63B9D"/>
    <w:rsid w:val="00F64361"/>
    <w:rsid w:val="00F66A51"/>
    <w:rsid w:val="00F676CF"/>
    <w:rsid w:val="00F705D6"/>
    <w:rsid w:val="00F71916"/>
    <w:rsid w:val="00F71A0B"/>
    <w:rsid w:val="00F71A73"/>
    <w:rsid w:val="00F72F07"/>
    <w:rsid w:val="00F750B5"/>
    <w:rsid w:val="00F765D6"/>
    <w:rsid w:val="00F81021"/>
    <w:rsid w:val="00F82282"/>
    <w:rsid w:val="00F822AC"/>
    <w:rsid w:val="00F826E0"/>
    <w:rsid w:val="00F8373F"/>
    <w:rsid w:val="00F867BC"/>
    <w:rsid w:val="00F86EF2"/>
    <w:rsid w:val="00F87FD0"/>
    <w:rsid w:val="00F91C69"/>
    <w:rsid w:val="00F95C0F"/>
    <w:rsid w:val="00FA0010"/>
    <w:rsid w:val="00FA2852"/>
    <w:rsid w:val="00FA30CC"/>
    <w:rsid w:val="00FA401E"/>
    <w:rsid w:val="00FA4882"/>
    <w:rsid w:val="00FA5885"/>
    <w:rsid w:val="00FB299B"/>
    <w:rsid w:val="00FB3075"/>
    <w:rsid w:val="00FB31C1"/>
    <w:rsid w:val="00FB4DA1"/>
    <w:rsid w:val="00FB6AD1"/>
    <w:rsid w:val="00FB7E30"/>
    <w:rsid w:val="00FC2F69"/>
    <w:rsid w:val="00FC4751"/>
    <w:rsid w:val="00FC6D40"/>
    <w:rsid w:val="00FC7A06"/>
    <w:rsid w:val="00FD15D9"/>
    <w:rsid w:val="00FD1A8B"/>
    <w:rsid w:val="00FD3D49"/>
    <w:rsid w:val="00FD46AD"/>
    <w:rsid w:val="00FD63F4"/>
    <w:rsid w:val="00FE13C7"/>
    <w:rsid w:val="00FE1C76"/>
    <w:rsid w:val="00FE2CB4"/>
    <w:rsid w:val="00FE3728"/>
    <w:rsid w:val="00FE4F64"/>
    <w:rsid w:val="00FE5D77"/>
    <w:rsid w:val="00FE5F15"/>
    <w:rsid w:val="00FF0073"/>
    <w:rsid w:val="00FF0510"/>
    <w:rsid w:val="00FF20A6"/>
    <w:rsid w:val="00FF4E7C"/>
    <w:rsid w:val="00FF6E5A"/>
    <w:rsid w:val="00FF735F"/>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569623-B6FB-48AC-8DA9-B0AD599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0A"/>
    <w:rPr>
      <w:rFonts w:ascii="Times" w:eastAsia="Times" w:hAnsi="Times"/>
      <w:sz w:val="24"/>
    </w:rPr>
  </w:style>
  <w:style w:type="paragraph" w:styleId="Heading1">
    <w:name w:val="heading 1"/>
    <w:basedOn w:val="Normal"/>
    <w:next w:val="Normal"/>
    <w:qFormat/>
    <w:rsid w:val="0072220A"/>
    <w:pPr>
      <w:keepNext/>
      <w:outlineLvl w:val="0"/>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D99"/>
    <w:pPr>
      <w:tabs>
        <w:tab w:val="center" w:pos="4320"/>
        <w:tab w:val="right" w:pos="8640"/>
      </w:tabs>
    </w:pPr>
  </w:style>
  <w:style w:type="paragraph" w:styleId="Footer">
    <w:name w:val="footer"/>
    <w:basedOn w:val="Normal"/>
    <w:rsid w:val="00225D99"/>
    <w:pPr>
      <w:tabs>
        <w:tab w:val="center" w:pos="4320"/>
        <w:tab w:val="right" w:pos="8640"/>
      </w:tabs>
    </w:pPr>
  </w:style>
  <w:style w:type="paragraph" w:styleId="BodyText">
    <w:name w:val="Body Text"/>
    <w:basedOn w:val="Normal"/>
    <w:rsid w:val="0072220A"/>
    <w:pPr>
      <w:jc w:val="both"/>
    </w:pPr>
    <w:rPr>
      <w:rFonts w:ascii="Times New Roman" w:eastAsia="Times New Roman" w:hAnsi="Times New Roman"/>
      <w:szCs w:val="24"/>
    </w:rPr>
  </w:style>
  <w:style w:type="character" w:customStyle="1" w:styleId="HeaderChar">
    <w:name w:val="Header Char"/>
    <w:link w:val="Header"/>
    <w:rsid w:val="006F7563"/>
    <w:rPr>
      <w:rFonts w:ascii="Times" w:eastAsia="Times" w:hAnsi="Times"/>
      <w:sz w:val="24"/>
    </w:rPr>
  </w:style>
  <w:style w:type="character" w:styleId="Hyperlink">
    <w:name w:val="Hyperlink"/>
    <w:basedOn w:val="DefaultParagraphFont"/>
    <w:rsid w:val="00D442A4"/>
    <w:rPr>
      <w:color w:val="0563C1" w:themeColor="hyperlink"/>
      <w:u w:val="single"/>
    </w:rPr>
  </w:style>
  <w:style w:type="table" w:styleId="TableGrid">
    <w:name w:val="Table Grid"/>
    <w:basedOn w:val="TableNormal"/>
    <w:rsid w:val="0076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CA1"/>
    <w:pPr>
      <w:ind w:left="720"/>
      <w:contextualSpacing/>
    </w:pPr>
  </w:style>
  <w:style w:type="paragraph" w:styleId="BalloonText">
    <w:name w:val="Balloon Text"/>
    <w:basedOn w:val="Normal"/>
    <w:link w:val="BalloonTextChar"/>
    <w:rsid w:val="00AC189E"/>
    <w:rPr>
      <w:rFonts w:ascii="Segoe UI" w:hAnsi="Segoe UI" w:cs="Segoe UI"/>
      <w:sz w:val="18"/>
      <w:szCs w:val="18"/>
    </w:rPr>
  </w:style>
  <w:style w:type="character" w:customStyle="1" w:styleId="BalloonTextChar">
    <w:name w:val="Balloon Text Char"/>
    <w:basedOn w:val="DefaultParagraphFont"/>
    <w:link w:val="BalloonText"/>
    <w:rsid w:val="00AC189E"/>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4210">
      <w:bodyDiv w:val="1"/>
      <w:marLeft w:val="0"/>
      <w:marRight w:val="0"/>
      <w:marTop w:val="0"/>
      <w:marBottom w:val="0"/>
      <w:divBdr>
        <w:top w:val="none" w:sz="0" w:space="0" w:color="auto"/>
        <w:left w:val="none" w:sz="0" w:space="0" w:color="auto"/>
        <w:bottom w:val="none" w:sz="0" w:space="0" w:color="auto"/>
        <w:right w:val="none" w:sz="0" w:space="0" w:color="auto"/>
      </w:divBdr>
    </w:div>
    <w:div w:id="7086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eport%20Template%202022\Asbestos%20Reports%20-%20General\Final%20Visual%20(No%20Airs)%201-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 Visual (No Airs) 1-2022</Template>
  <TotalTime>92</TotalTime>
  <Pages>1</Pages>
  <Words>571</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June 22, 2010</vt:lpstr>
    </vt:vector>
  </TitlesOfParts>
  <Company>Spectrum</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22, 2010</dc:title>
  <dc:subject/>
  <dc:creator>Robert DeRuyter</dc:creator>
  <cp:keywords/>
  <cp:lastModifiedBy>Robert DeRuyter</cp:lastModifiedBy>
  <cp:revision>4</cp:revision>
  <cp:lastPrinted>2022-04-27T14:30:00Z</cp:lastPrinted>
  <dcterms:created xsi:type="dcterms:W3CDTF">2022-04-27T13:04:00Z</dcterms:created>
  <dcterms:modified xsi:type="dcterms:W3CDTF">2022-04-27T18:06:00Z</dcterms:modified>
</cp:coreProperties>
</file>